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14D1" w:rsidRPr="001714D1" w:rsidRDefault="001714D1" w:rsidP="001714D1">
      <w:pPr>
        <w:autoSpaceDE w:val="0"/>
        <w:autoSpaceDN w:val="0"/>
        <w:adjustRightInd w:val="0"/>
        <w:spacing w:after="0" w:line="240" w:lineRule="auto"/>
        <w:jc w:val="center"/>
        <w:rPr>
          <w:rFonts w:cs="Times New Roman"/>
          <w:bCs/>
          <w:i/>
          <w:sz w:val="28"/>
          <w:szCs w:val="28"/>
        </w:rPr>
      </w:pPr>
      <w:r w:rsidRPr="001714D1">
        <w:rPr>
          <w:rFonts w:cs="Times New Roman"/>
          <w:bCs/>
          <w:i/>
          <w:sz w:val="28"/>
          <w:szCs w:val="28"/>
        </w:rPr>
        <w:t>Vicariato di Rota Imagna</w:t>
      </w: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Pr="001714D1" w:rsidRDefault="001714D1" w:rsidP="001714D1">
      <w:pPr>
        <w:autoSpaceDE w:val="0"/>
        <w:autoSpaceDN w:val="0"/>
        <w:adjustRightInd w:val="0"/>
        <w:spacing w:after="0" w:line="240" w:lineRule="auto"/>
        <w:jc w:val="center"/>
        <w:rPr>
          <w:rFonts w:cs="Times New Roman"/>
          <w:b/>
          <w:bCs/>
          <w:sz w:val="28"/>
          <w:szCs w:val="28"/>
        </w:rPr>
      </w:pPr>
      <w:r w:rsidRPr="001714D1">
        <w:rPr>
          <w:rFonts w:cs="Times New Roman"/>
          <w:b/>
          <w:bCs/>
          <w:sz w:val="28"/>
          <w:szCs w:val="28"/>
        </w:rPr>
        <w:t>Scuola della fede 2015</w:t>
      </w: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i/>
          <w:sz w:val="40"/>
          <w:szCs w:val="40"/>
        </w:rPr>
      </w:pPr>
    </w:p>
    <w:p w:rsidR="001714D1" w:rsidRPr="001714D1" w:rsidRDefault="001714D1" w:rsidP="001714D1">
      <w:pPr>
        <w:autoSpaceDE w:val="0"/>
        <w:autoSpaceDN w:val="0"/>
        <w:adjustRightInd w:val="0"/>
        <w:spacing w:after="0" w:line="240" w:lineRule="auto"/>
        <w:jc w:val="center"/>
        <w:rPr>
          <w:rFonts w:cs="Times New Roman"/>
          <w:b/>
          <w:bCs/>
          <w:i/>
          <w:sz w:val="40"/>
          <w:szCs w:val="40"/>
        </w:rPr>
      </w:pPr>
      <w:r w:rsidRPr="001714D1">
        <w:rPr>
          <w:rFonts w:cs="Times New Roman"/>
          <w:b/>
          <w:bCs/>
          <w:i/>
          <w:sz w:val="40"/>
          <w:szCs w:val="40"/>
        </w:rPr>
        <w:t>È possibile credere in Dio per nulla?</w:t>
      </w:r>
    </w:p>
    <w:p w:rsidR="001714D1" w:rsidRPr="001714D1" w:rsidRDefault="001714D1" w:rsidP="001714D1">
      <w:pPr>
        <w:autoSpaceDE w:val="0"/>
        <w:autoSpaceDN w:val="0"/>
        <w:adjustRightInd w:val="0"/>
        <w:spacing w:after="0" w:line="240" w:lineRule="auto"/>
        <w:jc w:val="center"/>
        <w:rPr>
          <w:rFonts w:cs="Times New Roman"/>
          <w:b/>
          <w:bCs/>
          <w:sz w:val="40"/>
          <w:szCs w:val="40"/>
        </w:rPr>
      </w:pPr>
      <w:r w:rsidRPr="001714D1">
        <w:rPr>
          <w:rFonts w:cs="Times New Roman"/>
          <w:b/>
          <w:bCs/>
          <w:sz w:val="40"/>
          <w:szCs w:val="40"/>
        </w:rPr>
        <w:t>Il libro di Giobbe</w:t>
      </w: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Pr="001714D1" w:rsidRDefault="001714D1" w:rsidP="001714D1">
      <w:pPr>
        <w:autoSpaceDE w:val="0"/>
        <w:autoSpaceDN w:val="0"/>
        <w:adjustRightInd w:val="0"/>
        <w:spacing w:after="0" w:line="240" w:lineRule="auto"/>
        <w:jc w:val="center"/>
        <w:rPr>
          <w:rFonts w:cs="Times New Roman"/>
          <w:b/>
          <w:bCs/>
          <w:sz w:val="26"/>
          <w:szCs w:val="26"/>
        </w:rPr>
      </w:pPr>
      <w:r w:rsidRPr="001714D1">
        <w:rPr>
          <w:rFonts w:cs="Times New Roman"/>
          <w:b/>
          <w:bCs/>
          <w:sz w:val="26"/>
          <w:szCs w:val="26"/>
        </w:rPr>
        <w:t>Prima parte</w:t>
      </w: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Default="001714D1" w:rsidP="001714D1">
      <w:pPr>
        <w:autoSpaceDE w:val="0"/>
        <w:autoSpaceDN w:val="0"/>
        <w:adjustRightInd w:val="0"/>
        <w:spacing w:after="0" w:line="240" w:lineRule="auto"/>
        <w:jc w:val="center"/>
        <w:rPr>
          <w:rFonts w:cs="Times New Roman"/>
          <w:b/>
          <w:bCs/>
          <w:sz w:val="26"/>
          <w:szCs w:val="26"/>
        </w:rPr>
      </w:pPr>
    </w:p>
    <w:p w:rsidR="001714D1" w:rsidRPr="001714D1" w:rsidRDefault="001714D1" w:rsidP="001714D1">
      <w:pPr>
        <w:autoSpaceDE w:val="0"/>
        <w:autoSpaceDN w:val="0"/>
        <w:adjustRightInd w:val="0"/>
        <w:spacing w:after="0" w:line="240" w:lineRule="auto"/>
        <w:jc w:val="center"/>
        <w:rPr>
          <w:rFonts w:cs="Times New Roman"/>
          <w:b/>
          <w:bCs/>
          <w:sz w:val="26"/>
          <w:szCs w:val="26"/>
        </w:rPr>
      </w:pPr>
      <w:r w:rsidRPr="001714D1">
        <w:rPr>
          <w:rFonts w:cs="Times New Roman"/>
          <w:b/>
          <w:bCs/>
          <w:sz w:val="26"/>
          <w:szCs w:val="26"/>
        </w:rPr>
        <w:t>Relatore: don Luca Gattoni</w:t>
      </w:r>
    </w:p>
    <w:p w:rsidR="001714D1" w:rsidRDefault="001714D1" w:rsidP="001714D1">
      <w:pPr>
        <w:autoSpaceDE w:val="0"/>
        <w:autoSpaceDN w:val="0"/>
        <w:adjustRightInd w:val="0"/>
        <w:spacing w:after="0" w:line="240" w:lineRule="auto"/>
        <w:jc w:val="center"/>
        <w:rPr>
          <w:rFonts w:cs="Times New Roman"/>
          <w:b/>
          <w:bCs/>
        </w:rPr>
      </w:pPr>
    </w:p>
    <w:p w:rsidR="001714D1" w:rsidRDefault="001714D1" w:rsidP="00CC492C">
      <w:pPr>
        <w:autoSpaceDE w:val="0"/>
        <w:autoSpaceDN w:val="0"/>
        <w:adjustRightInd w:val="0"/>
        <w:spacing w:after="0" w:line="240" w:lineRule="auto"/>
        <w:jc w:val="both"/>
        <w:rPr>
          <w:rFonts w:cs="Times New Roman"/>
          <w:b/>
          <w:bCs/>
        </w:rPr>
      </w:pPr>
    </w:p>
    <w:p w:rsidR="005C7C35" w:rsidRPr="00337D89" w:rsidRDefault="005C7C35" w:rsidP="00CC492C">
      <w:pPr>
        <w:autoSpaceDE w:val="0"/>
        <w:autoSpaceDN w:val="0"/>
        <w:adjustRightInd w:val="0"/>
        <w:spacing w:after="0" w:line="240" w:lineRule="auto"/>
        <w:jc w:val="both"/>
        <w:rPr>
          <w:rFonts w:cs="Times New Roman"/>
          <w:b/>
          <w:bCs/>
        </w:rPr>
      </w:pPr>
      <w:r w:rsidRPr="00337D89">
        <w:rPr>
          <w:rFonts w:cs="Times New Roman"/>
          <w:b/>
          <w:bCs/>
        </w:rPr>
        <w:lastRenderedPageBreak/>
        <w:t>Dio, centro del libro?</w:t>
      </w:r>
    </w:p>
    <w:p w:rsidR="007F0DE7" w:rsidRPr="00337D89" w:rsidRDefault="007F0DE7" w:rsidP="00CC492C">
      <w:pPr>
        <w:autoSpaceDE w:val="0"/>
        <w:autoSpaceDN w:val="0"/>
        <w:adjustRightInd w:val="0"/>
        <w:spacing w:after="0" w:line="240" w:lineRule="auto"/>
        <w:jc w:val="both"/>
        <w:rPr>
          <w:rFonts w:cs="Times New Roman"/>
          <w:i/>
          <w:iCs/>
        </w:rPr>
      </w:pPr>
    </w:p>
    <w:p w:rsidR="005C7C35" w:rsidRPr="00337D89" w:rsidRDefault="005C7C35" w:rsidP="00CC492C">
      <w:pPr>
        <w:autoSpaceDE w:val="0"/>
        <w:autoSpaceDN w:val="0"/>
        <w:adjustRightInd w:val="0"/>
        <w:spacing w:after="0" w:line="240" w:lineRule="auto"/>
        <w:jc w:val="both"/>
        <w:rPr>
          <w:rFonts w:cs="Times New Roman"/>
        </w:rPr>
      </w:pPr>
      <w:r w:rsidRPr="00337D89">
        <w:rPr>
          <w:rFonts w:cs="Times New Roman"/>
          <w:i/>
          <w:iCs/>
        </w:rPr>
        <w:t>«</w:t>
      </w:r>
      <w:r w:rsidR="00CC492C" w:rsidRPr="00337D89">
        <w:rPr>
          <w:rFonts w:cs="Times New Roman"/>
          <w:i/>
          <w:iCs/>
        </w:rPr>
        <w:t>I</w:t>
      </w:r>
      <w:r w:rsidRPr="00337D89">
        <w:rPr>
          <w:rFonts w:cs="Times New Roman"/>
          <w:i/>
          <w:iCs/>
        </w:rPr>
        <w:t>l libro di Giobbe è un libro singolarmente moderno, provocante, non adatto per</w:t>
      </w:r>
      <w:r w:rsidR="0049401C" w:rsidRPr="00337D89">
        <w:rPr>
          <w:rFonts w:cs="Times New Roman"/>
          <w:i/>
          <w:iCs/>
        </w:rPr>
        <w:t xml:space="preserve"> </w:t>
      </w:r>
      <w:r w:rsidRPr="00337D89">
        <w:rPr>
          <w:rFonts w:cs="Times New Roman"/>
          <w:i/>
          <w:iCs/>
        </w:rPr>
        <w:t xml:space="preserve">conformisti. </w:t>
      </w:r>
      <w:r w:rsidR="0049401C" w:rsidRPr="00337D89">
        <w:rPr>
          <w:rFonts w:cs="Times New Roman"/>
          <w:i/>
          <w:iCs/>
        </w:rPr>
        <w:t xml:space="preserve">È </w:t>
      </w:r>
      <w:r w:rsidRPr="00337D89">
        <w:rPr>
          <w:rFonts w:cs="Times New Roman"/>
          <w:i/>
          <w:iCs/>
        </w:rPr>
        <w:t>difficile ascoltarlo senza sentirsi interpellati, è difficile comprenderlo se</w:t>
      </w:r>
      <w:r w:rsidR="0049401C" w:rsidRPr="00337D89">
        <w:rPr>
          <w:rFonts w:cs="Times New Roman"/>
          <w:i/>
          <w:iCs/>
        </w:rPr>
        <w:t xml:space="preserve"> </w:t>
      </w:r>
      <w:r w:rsidRPr="00337D89">
        <w:rPr>
          <w:rFonts w:cs="Times New Roman"/>
          <w:i/>
          <w:iCs/>
        </w:rPr>
        <w:t>non si prende posizione. Esso vuole un pubblico inizialmente curioso che ne esca compromesso.</w:t>
      </w:r>
      <w:r w:rsidR="0049401C" w:rsidRPr="00337D89">
        <w:rPr>
          <w:rFonts w:cs="Times New Roman"/>
          <w:i/>
          <w:iCs/>
        </w:rPr>
        <w:t xml:space="preserve"> </w:t>
      </w:r>
      <w:r w:rsidRPr="00337D89">
        <w:rPr>
          <w:rFonts w:cs="Times New Roman"/>
          <w:i/>
          <w:iCs/>
        </w:rPr>
        <w:t>Anche lo spettatore deve cambiare nel corso della rappresentazione. Perché</w:t>
      </w:r>
      <w:r w:rsidR="0049401C" w:rsidRPr="00337D89">
        <w:rPr>
          <w:rFonts w:cs="Times New Roman"/>
          <w:i/>
          <w:iCs/>
        </w:rPr>
        <w:t xml:space="preserve"> </w:t>
      </w:r>
      <w:r w:rsidRPr="00337D89">
        <w:rPr>
          <w:rFonts w:cs="Times New Roman"/>
          <w:i/>
          <w:iCs/>
        </w:rPr>
        <w:t>questo libro lascia un segno su colui che vi si espone»</w:t>
      </w:r>
      <w:r w:rsidR="0049401C" w:rsidRPr="00337D89">
        <w:rPr>
          <w:rStyle w:val="Rimandonotaapidipagina"/>
          <w:rFonts w:cs="Times New Roman"/>
          <w:i/>
          <w:iCs/>
        </w:rPr>
        <w:footnoteReference w:id="1"/>
      </w:r>
      <w:r w:rsidRPr="00337D89">
        <w:rPr>
          <w:rFonts w:cs="Times New Roman"/>
        </w:rPr>
        <w:t>.</w:t>
      </w:r>
    </w:p>
    <w:p w:rsidR="005C7C35" w:rsidRPr="00337D89" w:rsidRDefault="005C7C35" w:rsidP="00CC492C">
      <w:pPr>
        <w:autoSpaceDE w:val="0"/>
        <w:autoSpaceDN w:val="0"/>
        <w:adjustRightInd w:val="0"/>
        <w:spacing w:after="0" w:line="240" w:lineRule="auto"/>
        <w:jc w:val="both"/>
        <w:rPr>
          <w:rFonts w:cs="Times New Roman"/>
        </w:rPr>
      </w:pPr>
      <w:r w:rsidRPr="00337D89">
        <w:rPr>
          <w:rFonts w:cs="Times New Roman"/>
        </w:rPr>
        <w:t xml:space="preserve">Il libro di Giobbe </w:t>
      </w:r>
      <w:r w:rsidRPr="00337D89">
        <w:rPr>
          <w:rFonts w:cs="Arial"/>
        </w:rPr>
        <w:t xml:space="preserve">è </w:t>
      </w:r>
      <w:r w:rsidRPr="00337D89">
        <w:rPr>
          <w:rFonts w:cs="Times New Roman"/>
        </w:rPr>
        <w:t xml:space="preserve">uno dei vertici della letteratura di tutti i tempi, e da sempre </w:t>
      </w:r>
      <w:r w:rsidRPr="00337D89">
        <w:rPr>
          <w:rFonts w:cs="Arial"/>
        </w:rPr>
        <w:t>è</w:t>
      </w:r>
      <w:r w:rsidR="0049401C" w:rsidRPr="00337D89">
        <w:rPr>
          <w:rFonts w:cs="Arial"/>
        </w:rPr>
        <w:t xml:space="preserve"> </w:t>
      </w:r>
      <w:r w:rsidRPr="00337D89">
        <w:rPr>
          <w:rFonts w:cs="Times New Roman"/>
        </w:rPr>
        <w:t>stato oggetto dell'attenzione di molti commentatori. Il motivo è subito spiegato: chi</w:t>
      </w:r>
      <w:r w:rsidR="0049401C" w:rsidRPr="00337D89">
        <w:rPr>
          <w:rFonts w:cs="Times New Roman"/>
        </w:rPr>
        <w:t xml:space="preserve"> </w:t>
      </w:r>
      <w:r w:rsidRPr="00337D89">
        <w:rPr>
          <w:rFonts w:cs="Times New Roman"/>
        </w:rPr>
        <w:t>prende tra le mani, almeno una volta, questo testo, è come avvinto dalla forza del</w:t>
      </w:r>
      <w:r w:rsidR="0049401C" w:rsidRPr="00337D89">
        <w:rPr>
          <w:rFonts w:cs="Times New Roman"/>
        </w:rPr>
        <w:t xml:space="preserve"> </w:t>
      </w:r>
      <w:r w:rsidRPr="00337D89">
        <w:rPr>
          <w:rFonts w:cs="Times New Roman"/>
        </w:rPr>
        <w:t xml:space="preserve">dramma che in esso si svolge. Anche chi ha scritto le pagine che seguono </w:t>
      </w:r>
      <w:r w:rsidRPr="00337D89">
        <w:rPr>
          <w:rFonts w:cs="Arial"/>
        </w:rPr>
        <w:t xml:space="preserve">è </w:t>
      </w:r>
      <w:r w:rsidRPr="00337D89">
        <w:rPr>
          <w:rFonts w:cs="Times New Roman"/>
        </w:rPr>
        <w:t>rimasto</w:t>
      </w:r>
      <w:r w:rsidR="0049401C" w:rsidRPr="00337D89">
        <w:rPr>
          <w:rFonts w:cs="Times New Roman"/>
        </w:rPr>
        <w:t xml:space="preserve"> </w:t>
      </w:r>
      <w:r w:rsidRPr="00337D89">
        <w:rPr>
          <w:rFonts w:cs="Times New Roman"/>
        </w:rPr>
        <w:t>affascinato dalla ricchezza di queste pagine e ha deciso di lasciarsi coinvolgere dalle</w:t>
      </w:r>
      <w:r w:rsidR="0049401C" w:rsidRPr="00337D89">
        <w:rPr>
          <w:rFonts w:cs="Times New Roman"/>
        </w:rPr>
        <w:t xml:space="preserve"> </w:t>
      </w:r>
      <w:r w:rsidRPr="00337D89">
        <w:rPr>
          <w:rFonts w:cs="Times New Roman"/>
        </w:rPr>
        <w:t>vicende che in esse si snodano.</w:t>
      </w:r>
    </w:p>
    <w:p w:rsidR="005C7C35" w:rsidRPr="00337D89" w:rsidRDefault="005C7C35" w:rsidP="00CC492C">
      <w:pPr>
        <w:autoSpaceDE w:val="0"/>
        <w:autoSpaceDN w:val="0"/>
        <w:adjustRightInd w:val="0"/>
        <w:spacing w:after="0" w:line="240" w:lineRule="auto"/>
        <w:jc w:val="both"/>
        <w:rPr>
          <w:rFonts w:cs="Times New Roman"/>
        </w:rPr>
      </w:pPr>
      <w:r w:rsidRPr="00337D89">
        <w:rPr>
          <w:rFonts w:cs="Times New Roman"/>
        </w:rPr>
        <w:t>In questo libro si parla di Dio attraverso le vicende dell'uomo. La storia dell'interpretazione</w:t>
      </w:r>
      <w:r w:rsidR="0049401C" w:rsidRPr="00337D89">
        <w:rPr>
          <w:rFonts w:cs="Times New Roman"/>
        </w:rPr>
        <w:t xml:space="preserve"> </w:t>
      </w:r>
      <w:r w:rsidRPr="00337D89">
        <w:rPr>
          <w:rFonts w:cs="Times New Roman"/>
        </w:rPr>
        <w:t>di questo testo,</w:t>
      </w:r>
      <w:r w:rsidR="0049401C" w:rsidRPr="00337D89">
        <w:rPr>
          <w:rFonts w:cs="Times New Roman"/>
        </w:rPr>
        <w:t xml:space="preserve"> </w:t>
      </w:r>
      <w:r w:rsidRPr="00337D89">
        <w:rPr>
          <w:rFonts w:cs="Times New Roman"/>
        </w:rPr>
        <w:t xml:space="preserve">di cui è difficile definire con precisione </w:t>
      </w:r>
      <w:r w:rsidRPr="00337D89">
        <w:rPr>
          <w:rFonts w:cs="Arial"/>
        </w:rPr>
        <w:t xml:space="preserve">il </w:t>
      </w:r>
      <w:r w:rsidRPr="00337D89">
        <w:rPr>
          <w:rFonts w:cs="Times New Roman"/>
        </w:rPr>
        <w:t>genere letterario,</w:t>
      </w:r>
      <w:r w:rsidR="0049401C" w:rsidRPr="00337D89">
        <w:rPr>
          <w:rFonts w:cs="Times New Roman"/>
        </w:rPr>
        <w:t xml:space="preserve"> </w:t>
      </w:r>
      <w:r w:rsidRPr="00337D89">
        <w:rPr>
          <w:rFonts w:cs="Times New Roman"/>
        </w:rPr>
        <w:t xml:space="preserve">ha visto diverse tappe e diversi livelli di consapevolezza: </w:t>
      </w:r>
      <w:r w:rsidRPr="00337D89">
        <w:rPr>
          <w:rFonts w:cs="Times New Roman"/>
          <w:i/>
          <w:iCs/>
        </w:rPr>
        <w:t>«per alcuni Giobbe</w:t>
      </w:r>
      <w:r w:rsidR="0049401C" w:rsidRPr="00337D89">
        <w:rPr>
          <w:rFonts w:cs="Times New Roman"/>
          <w:i/>
          <w:iCs/>
        </w:rPr>
        <w:t xml:space="preserve"> </w:t>
      </w:r>
      <w:r w:rsidRPr="00337D89">
        <w:rPr>
          <w:rFonts w:cs="Times New Roman"/>
          <w:i/>
          <w:iCs/>
        </w:rPr>
        <w:t>è incentrato sul problema della sofferenza del giusto come scandalo per il credente; per</w:t>
      </w:r>
      <w:r w:rsidR="0049401C" w:rsidRPr="00337D89">
        <w:rPr>
          <w:rFonts w:cs="Times New Roman"/>
          <w:i/>
          <w:iCs/>
        </w:rPr>
        <w:t xml:space="preserve"> </w:t>
      </w:r>
      <w:r w:rsidRPr="00337D89">
        <w:rPr>
          <w:rFonts w:cs="Times New Roman"/>
          <w:i/>
          <w:iCs/>
        </w:rPr>
        <w:t>altri il libro vuole piuttosto insegnare come ci si deve comportare nella sofferenza, preoccupandosi</w:t>
      </w:r>
      <w:r w:rsidR="0049401C" w:rsidRPr="00337D89">
        <w:rPr>
          <w:rFonts w:cs="Times New Roman"/>
          <w:i/>
          <w:iCs/>
        </w:rPr>
        <w:t xml:space="preserve"> </w:t>
      </w:r>
      <w:r w:rsidRPr="00337D89">
        <w:rPr>
          <w:rFonts w:cs="Times New Roman"/>
          <w:i/>
          <w:iCs/>
        </w:rPr>
        <w:t>più dell'</w:t>
      </w:r>
      <w:proofErr w:type="spellStart"/>
      <w:r w:rsidRPr="00337D89">
        <w:rPr>
          <w:rFonts w:cs="Times New Roman"/>
          <w:i/>
          <w:iCs/>
        </w:rPr>
        <w:t>ortoprassi</w:t>
      </w:r>
      <w:proofErr w:type="spellEnd"/>
      <w:r w:rsidRPr="00337D89">
        <w:rPr>
          <w:rFonts w:cs="Times New Roman"/>
          <w:i/>
          <w:iCs/>
        </w:rPr>
        <w:t xml:space="preserve"> che dell'ortodossia. Altri ancora ritiene che il vertice</w:t>
      </w:r>
      <w:r w:rsidR="0049401C" w:rsidRPr="00337D89">
        <w:rPr>
          <w:rFonts w:cs="Times New Roman"/>
          <w:i/>
          <w:iCs/>
        </w:rPr>
        <w:t xml:space="preserve"> </w:t>
      </w:r>
      <w:r w:rsidRPr="00337D89">
        <w:rPr>
          <w:rFonts w:cs="Times New Roman"/>
          <w:i/>
          <w:iCs/>
        </w:rPr>
        <w:t>del libro sia costituito da 42,5-6, ave si afferma che alla fine Giobbe fa un 'esperienza</w:t>
      </w:r>
      <w:r w:rsidR="0049401C" w:rsidRPr="00337D89">
        <w:rPr>
          <w:rFonts w:cs="Times New Roman"/>
          <w:i/>
          <w:iCs/>
        </w:rPr>
        <w:t xml:space="preserve"> </w:t>
      </w:r>
      <w:r w:rsidRPr="00337D89">
        <w:rPr>
          <w:rFonts w:cs="Times New Roman"/>
          <w:i/>
          <w:iCs/>
        </w:rPr>
        <w:t>personale di Dio nella sofferenza come esperienza di fede pura»</w:t>
      </w:r>
      <w:r w:rsidR="0049401C" w:rsidRPr="00337D89">
        <w:rPr>
          <w:rStyle w:val="Rimandonotaapidipagina"/>
          <w:rFonts w:cs="Times New Roman"/>
          <w:i/>
          <w:iCs/>
        </w:rPr>
        <w:footnoteReference w:id="2"/>
      </w:r>
      <w:r w:rsidRPr="00337D89">
        <w:rPr>
          <w:rFonts w:cs="Times New Roman"/>
        </w:rPr>
        <w:t>.</w:t>
      </w:r>
    </w:p>
    <w:p w:rsidR="00337D89" w:rsidRDefault="00337D89" w:rsidP="00CC492C">
      <w:pPr>
        <w:autoSpaceDE w:val="0"/>
        <w:autoSpaceDN w:val="0"/>
        <w:adjustRightInd w:val="0"/>
        <w:spacing w:after="0" w:line="240" w:lineRule="auto"/>
        <w:jc w:val="both"/>
        <w:rPr>
          <w:rFonts w:cs="Times New Roman"/>
        </w:rPr>
      </w:pPr>
    </w:p>
    <w:p w:rsidR="005C7C35" w:rsidRPr="00337D89" w:rsidRDefault="00337D89" w:rsidP="00CC492C">
      <w:pPr>
        <w:autoSpaceDE w:val="0"/>
        <w:autoSpaceDN w:val="0"/>
        <w:adjustRightInd w:val="0"/>
        <w:spacing w:after="0" w:line="240" w:lineRule="auto"/>
        <w:jc w:val="both"/>
        <w:rPr>
          <w:rFonts w:cs="Times New Roman"/>
        </w:rPr>
      </w:pPr>
      <w:r>
        <w:rPr>
          <w:rFonts w:cs="Times New Roman"/>
        </w:rPr>
        <w:t xml:space="preserve">Tenteremo in questi tre incontri di mostrare come è </w:t>
      </w:r>
      <w:r w:rsidR="0049401C" w:rsidRPr="00337D89">
        <w:rPr>
          <w:rFonts w:cs="Times New Roman"/>
          <w:b/>
          <w:i/>
        </w:rPr>
        <w:t>il mistero di Dio</w:t>
      </w:r>
      <w:r w:rsidR="0049401C" w:rsidRPr="00337D89">
        <w:rPr>
          <w:rFonts w:cs="Times New Roman"/>
        </w:rPr>
        <w:t xml:space="preserve"> ad </w:t>
      </w:r>
      <w:r w:rsidR="005C7C35" w:rsidRPr="00337D89">
        <w:rPr>
          <w:rFonts w:cs="Times New Roman"/>
        </w:rPr>
        <w:t xml:space="preserve">occupare </w:t>
      </w:r>
      <w:r w:rsidR="005C7C35" w:rsidRPr="00337D89">
        <w:rPr>
          <w:rFonts w:cs="Arial"/>
        </w:rPr>
        <w:t xml:space="preserve">il </w:t>
      </w:r>
      <w:r w:rsidR="005C7C35" w:rsidRPr="00337D89">
        <w:rPr>
          <w:rFonts w:cs="Times New Roman"/>
        </w:rPr>
        <w:t xml:space="preserve">posto centrale all'interno del libro di Giobbe. Dio è </w:t>
      </w:r>
      <w:r w:rsidR="005C7C35" w:rsidRPr="00337D89">
        <w:rPr>
          <w:rFonts w:cs="Arial"/>
        </w:rPr>
        <w:t xml:space="preserve">il </w:t>
      </w:r>
      <w:r w:rsidR="005C7C35" w:rsidRPr="00337D89">
        <w:rPr>
          <w:rFonts w:cs="Times New Roman"/>
        </w:rPr>
        <w:t>grande protagonista</w:t>
      </w:r>
      <w:r w:rsidR="0049401C" w:rsidRPr="00337D89">
        <w:rPr>
          <w:rFonts w:cs="Times New Roman"/>
        </w:rPr>
        <w:t xml:space="preserve"> </w:t>
      </w:r>
      <w:r w:rsidR="005C7C35" w:rsidRPr="00337D89">
        <w:rPr>
          <w:rFonts w:cs="Times New Roman"/>
        </w:rPr>
        <w:t>di questo libro: non è importante che egli agisca in prima persona nel dramma</w:t>
      </w:r>
      <w:r w:rsidR="0049401C" w:rsidRPr="00337D89">
        <w:rPr>
          <w:rFonts w:cs="Times New Roman"/>
        </w:rPr>
        <w:t xml:space="preserve"> </w:t>
      </w:r>
      <w:r w:rsidR="005C7C35" w:rsidRPr="00337D89">
        <w:rPr>
          <w:rFonts w:cs="Times New Roman"/>
        </w:rPr>
        <w:t>(come succede all'inizio e alla fine del libro), dal momento che tutta la vicenda si</w:t>
      </w:r>
      <w:r w:rsidR="0049401C" w:rsidRPr="00337D89">
        <w:rPr>
          <w:rFonts w:cs="Times New Roman"/>
        </w:rPr>
        <w:t xml:space="preserve"> </w:t>
      </w:r>
      <w:r w:rsidR="005C7C35" w:rsidRPr="00337D89">
        <w:rPr>
          <w:rFonts w:cs="Times New Roman"/>
        </w:rPr>
        <w:t>svolge sotto gli occhi di Dio che osserva. Anche se Dio non interviene direttamente,</w:t>
      </w:r>
      <w:r w:rsidR="0049401C" w:rsidRPr="00337D89">
        <w:rPr>
          <w:rFonts w:cs="Times New Roman"/>
        </w:rPr>
        <w:t xml:space="preserve"> </w:t>
      </w:r>
      <w:r w:rsidR="005C7C35" w:rsidRPr="00337D89">
        <w:rPr>
          <w:rFonts w:cs="Times New Roman"/>
        </w:rPr>
        <w:t xml:space="preserve">se non all'inizio e alla fine, tuttavia </w:t>
      </w:r>
      <w:r w:rsidR="005C7C35" w:rsidRPr="00337D89">
        <w:rPr>
          <w:rFonts w:cs="Arial"/>
        </w:rPr>
        <w:t xml:space="preserve">il </w:t>
      </w:r>
      <w:r w:rsidR="005C7C35" w:rsidRPr="00337D89">
        <w:rPr>
          <w:rFonts w:cs="Times New Roman"/>
        </w:rPr>
        <w:t>lettore può scorgere la sua presenza continua.</w:t>
      </w:r>
    </w:p>
    <w:p w:rsidR="00337D89" w:rsidRDefault="005C7C35" w:rsidP="00CC492C">
      <w:pPr>
        <w:autoSpaceDE w:val="0"/>
        <w:autoSpaceDN w:val="0"/>
        <w:adjustRightInd w:val="0"/>
        <w:spacing w:after="0" w:line="240" w:lineRule="auto"/>
        <w:jc w:val="both"/>
        <w:rPr>
          <w:rFonts w:cs="Times New Roman"/>
        </w:rPr>
      </w:pPr>
      <w:r w:rsidRPr="00337D89">
        <w:rPr>
          <w:rFonts w:cs="Times New Roman"/>
        </w:rPr>
        <w:t>Il mistero di Dio è al centro di un libro che parla continuamente di Lui: Dio è colui</w:t>
      </w:r>
      <w:r w:rsidR="0049401C" w:rsidRPr="00337D89">
        <w:rPr>
          <w:rFonts w:cs="Times New Roman"/>
        </w:rPr>
        <w:t xml:space="preserve"> </w:t>
      </w:r>
      <w:r w:rsidRPr="00337D89">
        <w:rPr>
          <w:rFonts w:cs="Times New Roman"/>
        </w:rPr>
        <w:t>di cui gli amici di Giobbe pretendono di farsi a</w:t>
      </w:r>
      <w:r w:rsidR="0049401C" w:rsidRPr="00337D89">
        <w:rPr>
          <w:rFonts w:cs="Times New Roman"/>
        </w:rPr>
        <w:t>vv</w:t>
      </w:r>
      <w:r w:rsidRPr="00337D89">
        <w:rPr>
          <w:rFonts w:cs="Times New Roman"/>
        </w:rPr>
        <w:t xml:space="preserve">ocati difensori, Dio </w:t>
      </w:r>
      <w:r w:rsidRPr="00337D89">
        <w:rPr>
          <w:rFonts w:cs="Arial"/>
        </w:rPr>
        <w:t xml:space="preserve">è </w:t>
      </w:r>
      <w:r w:rsidRPr="00337D89">
        <w:rPr>
          <w:rFonts w:cs="Times New Roman"/>
        </w:rPr>
        <w:t>al centro</w:t>
      </w:r>
      <w:r w:rsidR="0049401C" w:rsidRPr="00337D89">
        <w:rPr>
          <w:rFonts w:cs="Times New Roman"/>
        </w:rPr>
        <w:t xml:space="preserve"> </w:t>
      </w:r>
      <w:r w:rsidRPr="00337D89">
        <w:rPr>
          <w:rFonts w:cs="Times New Roman"/>
        </w:rPr>
        <w:t>dei discorsi di Giobbe, sia quando egli muove accuse a Dio, sia nei passi dove la luce</w:t>
      </w:r>
      <w:r w:rsidR="0049401C" w:rsidRPr="00337D89">
        <w:rPr>
          <w:rFonts w:cs="Times New Roman"/>
        </w:rPr>
        <w:t xml:space="preserve"> </w:t>
      </w:r>
      <w:r w:rsidRPr="00337D89">
        <w:rPr>
          <w:rFonts w:cs="Times New Roman"/>
        </w:rPr>
        <w:t>della fede apre a Giobbe prospettive di intimità e confidenza con il suo Dio.</w:t>
      </w:r>
      <w:r w:rsidR="0049401C" w:rsidRPr="00337D89">
        <w:rPr>
          <w:rFonts w:cs="Times New Roman"/>
        </w:rPr>
        <w:t xml:space="preserve"> </w:t>
      </w:r>
    </w:p>
    <w:p w:rsidR="005C7C35" w:rsidRPr="00337D89" w:rsidRDefault="005C7C35" w:rsidP="00CC492C">
      <w:pPr>
        <w:autoSpaceDE w:val="0"/>
        <w:autoSpaceDN w:val="0"/>
        <w:adjustRightInd w:val="0"/>
        <w:spacing w:after="0" w:line="240" w:lineRule="auto"/>
        <w:jc w:val="both"/>
        <w:rPr>
          <w:rFonts w:cs="Times New Roman"/>
        </w:rPr>
      </w:pPr>
      <w:r w:rsidRPr="00337D89">
        <w:rPr>
          <w:rFonts w:cs="Times New Roman"/>
        </w:rPr>
        <w:t xml:space="preserve">Comprendere ciò che </w:t>
      </w:r>
      <w:r w:rsidRPr="00337D89">
        <w:rPr>
          <w:rFonts w:cs="Arial"/>
        </w:rPr>
        <w:t xml:space="preserve">il </w:t>
      </w:r>
      <w:r w:rsidRPr="00337D89">
        <w:rPr>
          <w:rFonts w:cs="Times New Roman"/>
        </w:rPr>
        <w:t>libro di Giobbe dice di Dio e su Dio ci aiuterà a impostare</w:t>
      </w:r>
      <w:r w:rsidR="0049401C" w:rsidRPr="00337D89">
        <w:rPr>
          <w:rFonts w:cs="Times New Roman"/>
        </w:rPr>
        <w:t xml:space="preserve"> </w:t>
      </w:r>
      <w:r w:rsidRPr="00337D89">
        <w:rPr>
          <w:rFonts w:cs="Times New Roman"/>
        </w:rPr>
        <w:t xml:space="preserve">correttamente anche </w:t>
      </w:r>
      <w:r w:rsidRPr="00337D89">
        <w:rPr>
          <w:rFonts w:cs="Arial"/>
        </w:rPr>
        <w:t xml:space="preserve">il </w:t>
      </w:r>
      <w:r w:rsidRPr="00337D89">
        <w:rPr>
          <w:rFonts w:cs="Times New Roman"/>
        </w:rPr>
        <w:t>discorso sull'uomo di fronte a Dio.</w:t>
      </w:r>
    </w:p>
    <w:p w:rsidR="0049401C" w:rsidRDefault="0049401C" w:rsidP="00CC492C">
      <w:pPr>
        <w:autoSpaceDE w:val="0"/>
        <w:autoSpaceDN w:val="0"/>
        <w:adjustRightInd w:val="0"/>
        <w:spacing w:after="0" w:line="240" w:lineRule="auto"/>
        <w:jc w:val="both"/>
        <w:rPr>
          <w:rFonts w:cs="Times New Roman"/>
          <w:b/>
          <w:bCs/>
        </w:rPr>
      </w:pPr>
    </w:p>
    <w:p w:rsidR="00C928F5" w:rsidRDefault="00C928F5" w:rsidP="00D20937">
      <w:pPr>
        <w:autoSpaceDE w:val="0"/>
        <w:autoSpaceDN w:val="0"/>
        <w:adjustRightInd w:val="0"/>
        <w:spacing w:after="0" w:line="240" w:lineRule="auto"/>
        <w:rPr>
          <w:rFonts w:cs="Times New Roman"/>
          <w:b/>
          <w:iCs/>
        </w:rPr>
      </w:pPr>
    </w:p>
    <w:p w:rsidR="00D20937" w:rsidRPr="00A07447" w:rsidRDefault="00D20937" w:rsidP="00D20937">
      <w:pPr>
        <w:autoSpaceDE w:val="0"/>
        <w:autoSpaceDN w:val="0"/>
        <w:adjustRightInd w:val="0"/>
        <w:spacing w:after="0" w:line="240" w:lineRule="auto"/>
        <w:rPr>
          <w:rFonts w:cs="Times New Roman"/>
          <w:b/>
          <w:iCs/>
        </w:rPr>
      </w:pPr>
      <w:r w:rsidRPr="00A07447">
        <w:rPr>
          <w:rFonts w:cs="Times New Roman"/>
          <w:b/>
          <w:iCs/>
        </w:rPr>
        <w:lastRenderedPageBreak/>
        <w:t>La cornice narrativa del libro di Giobbe</w:t>
      </w:r>
    </w:p>
    <w:p w:rsidR="00D20937" w:rsidRDefault="00D20937" w:rsidP="00D20937">
      <w:pPr>
        <w:autoSpaceDE w:val="0"/>
        <w:autoSpaceDN w:val="0"/>
        <w:adjustRightInd w:val="0"/>
        <w:spacing w:after="0" w:line="240" w:lineRule="auto"/>
        <w:rPr>
          <w:rFonts w:cs="Times New Roman"/>
        </w:rPr>
      </w:pPr>
    </w:p>
    <w:p w:rsidR="00D20937" w:rsidRPr="00337D89" w:rsidRDefault="00D20937" w:rsidP="00D20937">
      <w:pPr>
        <w:autoSpaceDE w:val="0"/>
        <w:autoSpaceDN w:val="0"/>
        <w:adjustRightInd w:val="0"/>
        <w:spacing w:after="0" w:line="240" w:lineRule="auto"/>
        <w:rPr>
          <w:rFonts w:cs="Times New Roman"/>
        </w:rPr>
      </w:pPr>
      <w:r w:rsidRPr="00337D89">
        <w:rPr>
          <w:rFonts w:cs="Times New Roman"/>
        </w:rPr>
        <w:t>Il grande dialogo, che costituisce il corpo del libro, è contornato</w:t>
      </w:r>
      <w:r>
        <w:rPr>
          <w:rFonts w:cs="Times New Roman"/>
        </w:rPr>
        <w:t xml:space="preserve"> </w:t>
      </w:r>
      <w:r w:rsidRPr="00337D89">
        <w:rPr>
          <w:rFonts w:cs="Times New Roman"/>
        </w:rPr>
        <w:t>da una cornice narrativa: capitoli 1-2 e 42,7-17. La funzione di questo</w:t>
      </w:r>
      <w:r>
        <w:rPr>
          <w:rFonts w:cs="Times New Roman"/>
        </w:rPr>
        <w:t xml:space="preserve"> </w:t>
      </w:r>
      <w:r w:rsidRPr="00337D89">
        <w:rPr>
          <w:rFonts w:cs="Times New Roman"/>
        </w:rPr>
        <w:t>racconto è ovviamente quella di inquadrare il dialogo, definirlo</w:t>
      </w:r>
      <w:r>
        <w:rPr>
          <w:rFonts w:cs="Times New Roman"/>
        </w:rPr>
        <w:t xml:space="preserve"> </w:t>
      </w:r>
      <w:r w:rsidRPr="00337D89">
        <w:rPr>
          <w:rFonts w:cs="Times New Roman"/>
        </w:rPr>
        <w:t>come atto centrale non conclusivo, ancorarlo alla vita di alcuni personaggi.</w:t>
      </w:r>
      <w:r>
        <w:rPr>
          <w:rFonts w:cs="Times New Roman"/>
        </w:rPr>
        <w:t xml:space="preserve"> </w:t>
      </w:r>
      <w:r w:rsidRPr="00337D89">
        <w:rPr>
          <w:rFonts w:cs="Times New Roman"/>
        </w:rPr>
        <w:t>La funzione generica d'inquadramento è ben differenziata nelle</w:t>
      </w:r>
      <w:r>
        <w:rPr>
          <w:rFonts w:cs="Times New Roman"/>
        </w:rPr>
        <w:t xml:space="preserve"> </w:t>
      </w:r>
      <w:r w:rsidRPr="00337D89">
        <w:rPr>
          <w:rFonts w:cs="Times New Roman"/>
        </w:rPr>
        <w:t>due parti, prologo ed epilogo. Se il prologo è geniale, l'epilogo lascia</w:t>
      </w:r>
      <w:r>
        <w:rPr>
          <w:rFonts w:cs="Times New Roman"/>
        </w:rPr>
        <w:t xml:space="preserve"> </w:t>
      </w:r>
      <w:r w:rsidRPr="00337D89">
        <w:rPr>
          <w:rFonts w:cs="Times New Roman"/>
        </w:rPr>
        <w:t>perplessi non pochi lettori.</w:t>
      </w:r>
    </w:p>
    <w:p w:rsidR="00D20937" w:rsidRDefault="00D20937" w:rsidP="00D20937">
      <w:pPr>
        <w:autoSpaceDE w:val="0"/>
        <w:autoSpaceDN w:val="0"/>
        <w:adjustRightInd w:val="0"/>
        <w:spacing w:after="0" w:line="240" w:lineRule="auto"/>
        <w:rPr>
          <w:rFonts w:cs="Times New Roman"/>
        </w:rPr>
      </w:pPr>
    </w:p>
    <w:p w:rsidR="00D20937" w:rsidRPr="00A37884" w:rsidRDefault="00D20937" w:rsidP="00D20937">
      <w:pPr>
        <w:autoSpaceDE w:val="0"/>
        <w:autoSpaceDN w:val="0"/>
        <w:adjustRightInd w:val="0"/>
        <w:spacing w:after="0" w:line="240" w:lineRule="auto"/>
        <w:rPr>
          <w:rFonts w:cs="Times New Roman"/>
          <w:b/>
          <w:i/>
          <w:sz w:val="28"/>
          <w:szCs w:val="28"/>
        </w:rPr>
      </w:pPr>
      <w:r w:rsidRPr="00A37884">
        <w:rPr>
          <w:rFonts w:cs="Times New Roman"/>
          <w:b/>
          <w:i/>
          <w:sz w:val="28"/>
          <w:szCs w:val="28"/>
        </w:rPr>
        <w:t>1. Il prologo</w:t>
      </w:r>
    </w:p>
    <w:p w:rsidR="00D20937" w:rsidRDefault="00D20937" w:rsidP="00D20937">
      <w:pPr>
        <w:autoSpaceDE w:val="0"/>
        <w:autoSpaceDN w:val="0"/>
        <w:adjustRightInd w:val="0"/>
        <w:spacing w:after="0" w:line="240" w:lineRule="auto"/>
        <w:rPr>
          <w:rFonts w:cs="Times New Roman"/>
        </w:rPr>
      </w:pPr>
    </w:p>
    <w:p w:rsidR="00D20937" w:rsidRPr="00337D89" w:rsidRDefault="00D20937" w:rsidP="00D20937">
      <w:pPr>
        <w:autoSpaceDE w:val="0"/>
        <w:autoSpaceDN w:val="0"/>
        <w:adjustRightInd w:val="0"/>
        <w:spacing w:after="0" w:line="240" w:lineRule="auto"/>
        <w:rPr>
          <w:rFonts w:cs="Times New Roman"/>
        </w:rPr>
      </w:pPr>
      <w:r w:rsidRPr="00337D89">
        <w:rPr>
          <w:rFonts w:cs="Times New Roman"/>
        </w:rPr>
        <w:t xml:space="preserve">Il </w:t>
      </w:r>
      <w:r w:rsidRPr="00337D89">
        <w:rPr>
          <w:rFonts w:cs="Times New Roman"/>
          <w:i/>
          <w:iCs/>
        </w:rPr>
        <w:t xml:space="preserve">prologo </w:t>
      </w:r>
      <w:r w:rsidRPr="00337D89">
        <w:rPr>
          <w:rFonts w:cs="Times New Roman"/>
        </w:rPr>
        <w:t>ci presenta i personaggi e la situazione. Poteva essere</w:t>
      </w:r>
      <w:r>
        <w:rPr>
          <w:rFonts w:cs="Times New Roman"/>
        </w:rPr>
        <w:t xml:space="preserve"> </w:t>
      </w:r>
      <w:r w:rsidRPr="00337D89">
        <w:rPr>
          <w:rFonts w:cs="Times New Roman"/>
        </w:rPr>
        <w:t>un prologo convenzionale. Non lo è, e subito si rivela il genio</w:t>
      </w:r>
      <w:r>
        <w:rPr>
          <w:rFonts w:cs="Times New Roman"/>
        </w:rPr>
        <w:t xml:space="preserve"> </w:t>
      </w:r>
      <w:r w:rsidRPr="00337D89">
        <w:rPr>
          <w:rFonts w:cs="Times New Roman"/>
        </w:rPr>
        <w:t xml:space="preserve">dell'autore. Il prologo si svolge </w:t>
      </w:r>
      <w:r w:rsidRPr="00A07447">
        <w:rPr>
          <w:rFonts w:cs="Times New Roman"/>
          <w:i/>
        </w:rPr>
        <w:t>su due piani</w:t>
      </w:r>
      <w:r w:rsidRPr="00337D89">
        <w:rPr>
          <w:rFonts w:cs="Times New Roman"/>
        </w:rPr>
        <w:t>, celeste e terrestre</w:t>
      </w:r>
      <w:r>
        <w:rPr>
          <w:rFonts w:cs="Times New Roman"/>
        </w:rPr>
        <w:t>:</w:t>
      </w:r>
      <w:r w:rsidRPr="00337D89">
        <w:rPr>
          <w:rFonts w:cs="Times New Roman"/>
        </w:rPr>
        <w:t xml:space="preserve"> </w:t>
      </w:r>
      <w:r>
        <w:rPr>
          <w:rFonts w:cs="Times New Roman"/>
        </w:rPr>
        <w:t>n</w:t>
      </w:r>
      <w:r w:rsidRPr="00A07447">
        <w:rPr>
          <w:rFonts w:cs="Times New Roman"/>
        </w:rPr>
        <w:t>el cielo Dio dialoga con un antagonista chiamato «il satan», sulla terra</w:t>
      </w:r>
      <w:r>
        <w:rPr>
          <w:rFonts w:cs="Times New Roman"/>
        </w:rPr>
        <w:t xml:space="preserve"> </w:t>
      </w:r>
      <w:r w:rsidRPr="00337D89">
        <w:rPr>
          <w:rFonts w:cs="Times New Roman"/>
        </w:rPr>
        <w:t>c'è un breve dialogo di Giobbe con sua moglie, che diventa antagonista.</w:t>
      </w:r>
      <w:r>
        <w:rPr>
          <w:rFonts w:cs="Times New Roman"/>
        </w:rPr>
        <w:t xml:space="preserve"> </w:t>
      </w:r>
      <w:r w:rsidRPr="00337D89">
        <w:rPr>
          <w:rFonts w:cs="Times New Roman"/>
        </w:rPr>
        <w:t>Quando giungono i tre amici, si fa un silenzio spaventoso, che</w:t>
      </w:r>
      <w:r>
        <w:rPr>
          <w:rFonts w:cs="Times New Roman"/>
        </w:rPr>
        <w:t xml:space="preserve"> </w:t>
      </w:r>
      <w:r w:rsidRPr="00337D89">
        <w:rPr>
          <w:rFonts w:cs="Times New Roman"/>
        </w:rPr>
        <w:t>prepara il dialogo, in cui gli amici andranno facendosi antagonisti.</w:t>
      </w:r>
    </w:p>
    <w:p w:rsidR="00D20937" w:rsidRDefault="00D20937" w:rsidP="00D20937">
      <w:pPr>
        <w:autoSpaceDE w:val="0"/>
        <w:autoSpaceDN w:val="0"/>
        <w:adjustRightInd w:val="0"/>
        <w:spacing w:after="0" w:line="240" w:lineRule="auto"/>
        <w:rPr>
          <w:rFonts w:cs="Times New Roman"/>
        </w:rPr>
      </w:pPr>
      <w:r w:rsidRPr="00337D89">
        <w:rPr>
          <w:rFonts w:cs="Times New Roman"/>
        </w:rPr>
        <w:t>Fra il piano celeste e quello terrestre non corre una conoscenza</w:t>
      </w:r>
      <w:r>
        <w:rPr>
          <w:rFonts w:cs="Times New Roman"/>
        </w:rPr>
        <w:t xml:space="preserve"> </w:t>
      </w:r>
      <w:r w:rsidRPr="00337D89">
        <w:rPr>
          <w:rFonts w:cs="Times New Roman"/>
        </w:rPr>
        <w:t>reciproca, poiché, se il cielo vede e muove la storia, la terra non sa</w:t>
      </w:r>
      <w:r>
        <w:rPr>
          <w:rFonts w:cs="Times New Roman"/>
        </w:rPr>
        <w:t xml:space="preserve"> </w:t>
      </w:r>
      <w:r w:rsidRPr="00337D89">
        <w:rPr>
          <w:rFonts w:cs="Times New Roman"/>
        </w:rPr>
        <w:t>di questa azione, e la sua ignoranza è parte costitutiva del gioco, dà</w:t>
      </w:r>
      <w:r>
        <w:rPr>
          <w:rFonts w:cs="Times New Roman"/>
        </w:rPr>
        <w:t xml:space="preserve"> </w:t>
      </w:r>
      <w:r w:rsidRPr="00337D89">
        <w:rPr>
          <w:rFonts w:cs="Times New Roman"/>
        </w:rPr>
        <w:t>dramma. È il tema della prova acutizzato con straordinario talento</w:t>
      </w:r>
      <w:r>
        <w:rPr>
          <w:rFonts w:cs="Times New Roman"/>
        </w:rPr>
        <w:t xml:space="preserve"> </w:t>
      </w:r>
      <w:r w:rsidRPr="00337D89">
        <w:rPr>
          <w:rFonts w:cs="Times New Roman"/>
        </w:rPr>
        <w:t>drammatico.</w:t>
      </w:r>
    </w:p>
    <w:p w:rsidR="00D20937" w:rsidRPr="00337D89" w:rsidRDefault="00D20937" w:rsidP="00D20937">
      <w:pPr>
        <w:autoSpaceDE w:val="0"/>
        <w:autoSpaceDN w:val="0"/>
        <w:adjustRightInd w:val="0"/>
        <w:spacing w:after="0" w:line="240" w:lineRule="auto"/>
        <w:rPr>
          <w:rFonts w:cs="Times New Roman"/>
        </w:rPr>
      </w:pPr>
    </w:p>
    <w:p w:rsidR="00D20937" w:rsidRPr="00337D89" w:rsidRDefault="00D20937" w:rsidP="00D20937">
      <w:pPr>
        <w:autoSpaceDE w:val="0"/>
        <w:autoSpaceDN w:val="0"/>
        <w:adjustRightInd w:val="0"/>
        <w:spacing w:after="0" w:line="240" w:lineRule="auto"/>
        <w:jc w:val="both"/>
        <w:rPr>
          <w:rFonts w:cs="Times New Roman"/>
        </w:rPr>
      </w:pPr>
      <w:r w:rsidRPr="00337D89">
        <w:rPr>
          <w:rFonts w:cs="Times New Roman"/>
        </w:rPr>
        <w:t>L'autore domina i due piani e li mostra al</w:t>
      </w:r>
      <w:r>
        <w:rPr>
          <w:rFonts w:cs="Times New Roman"/>
        </w:rPr>
        <w:t xml:space="preserve"> </w:t>
      </w:r>
      <w:r w:rsidRPr="00337D89">
        <w:rPr>
          <w:rFonts w:cs="Times New Roman"/>
        </w:rPr>
        <w:t>lett</w:t>
      </w:r>
      <w:r>
        <w:rPr>
          <w:rFonts w:cs="Times New Roman"/>
        </w:rPr>
        <w:t>o</w:t>
      </w:r>
      <w:r w:rsidRPr="00337D89">
        <w:rPr>
          <w:rFonts w:cs="Times New Roman"/>
        </w:rPr>
        <w:t>re fin dall'inizio,</w:t>
      </w:r>
      <w:r>
        <w:rPr>
          <w:rFonts w:cs="Times New Roman"/>
        </w:rPr>
        <w:t xml:space="preserve"> </w:t>
      </w:r>
      <w:r w:rsidRPr="00337D89">
        <w:rPr>
          <w:rFonts w:cs="Times New Roman"/>
        </w:rPr>
        <w:t>affinché si collochi nella corretta prospettiva, come spettatore con</w:t>
      </w:r>
      <w:r>
        <w:rPr>
          <w:rFonts w:cs="Times New Roman"/>
        </w:rPr>
        <w:t xml:space="preserve"> </w:t>
      </w:r>
      <w:r w:rsidRPr="00337D89">
        <w:rPr>
          <w:rFonts w:cs="Times New Roman"/>
        </w:rPr>
        <w:t>doppio modo di osservare. Il lettore non è l'unico spettatore; egli, al</w:t>
      </w:r>
      <w:r>
        <w:rPr>
          <w:rFonts w:cs="Times New Roman"/>
        </w:rPr>
        <w:t xml:space="preserve"> </w:t>
      </w:r>
      <w:r w:rsidRPr="00337D89">
        <w:rPr>
          <w:rFonts w:cs="Times New Roman"/>
        </w:rPr>
        <w:t>contrario, divide il suo compito con i personaggi del cielo: Giobbe rimane</w:t>
      </w:r>
      <w:r>
        <w:rPr>
          <w:rFonts w:cs="Times New Roman"/>
        </w:rPr>
        <w:t xml:space="preserve"> </w:t>
      </w:r>
      <w:r w:rsidRPr="00337D89">
        <w:rPr>
          <w:rFonts w:cs="Times New Roman"/>
        </w:rPr>
        <w:t>al centro di due punti di osservazione di spettatori. Dal cielo</w:t>
      </w:r>
      <w:r>
        <w:rPr>
          <w:rFonts w:cs="Times New Roman"/>
        </w:rPr>
        <w:t xml:space="preserve"> </w:t>
      </w:r>
      <w:r w:rsidRPr="00337D89">
        <w:rPr>
          <w:rFonts w:cs="Times New Roman"/>
        </w:rPr>
        <w:t xml:space="preserve">Dio osserva Giobbe per vedere come reagisce, </w:t>
      </w:r>
      <w:r w:rsidRPr="00337D89">
        <w:rPr>
          <w:rFonts w:cs="Times New Roman"/>
          <w:i/>
          <w:iCs/>
        </w:rPr>
        <w:t>«il tuo Padre, che vede</w:t>
      </w:r>
      <w:r>
        <w:rPr>
          <w:rFonts w:cs="Times New Roman"/>
          <w:i/>
          <w:iCs/>
        </w:rPr>
        <w:t xml:space="preserve"> </w:t>
      </w:r>
      <w:r w:rsidRPr="00337D89">
        <w:rPr>
          <w:rFonts w:cs="Times New Roman"/>
          <w:i/>
          <w:iCs/>
        </w:rPr>
        <w:t xml:space="preserve">nel segreto, ti ricompenserà» </w:t>
      </w:r>
      <w:r w:rsidRPr="00337D89">
        <w:rPr>
          <w:rFonts w:cs="Times New Roman"/>
        </w:rPr>
        <w:t xml:space="preserve">(Mt </w:t>
      </w:r>
      <w:proofErr w:type="gramStart"/>
      <w:r w:rsidRPr="00337D89">
        <w:rPr>
          <w:rFonts w:cs="Times New Roman"/>
        </w:rPr>
        <w:t>6,4.6</w:t>
      </w:r>
      <w:proofErr w:type="gramEnd"/>
      <w:r w:rsidRPr="00337D89">
        <w:rPr>
          <w:rFonts w:cs="Times New Roman"/>
        </w:rPr>
        <w:t>). Dal suo posto, il lettore osserva</w:t>
      </w:r>
    </w:p>
    <w:p w:rsidR="00D20937" w:rsidRPr="00337D89" w:rsidRDefault="00D20937" w:rsidP="00D20937">
      <w:pPr>
        <w:autoSpaceDE w:val="0"/>
        <w:autoSpaceDN w:val="0"/>
        <w:adjustRightInd w:val="0"/>
        <w:spacing w:after="0" w:line="240" w:lineRule="auto"/>
        <w:jc w:val="both"/>
        <w:rPr>
          <w:rFonts w:cs="Times New Roman"/>
        </w:rPr>
      </w:pPr>
      <w:r w:rsidRPr="00337D89">
        <w:rPr>
          <w:rFonts w:cs="Times New Roman"/>
        </w:rPr>
        <w:t>Giobbe con i suoi amici, attori senza saperlo di una sacra rappresentazione;</w:t>
      </w:r>
      <w:r>
        <w:rPr>
          <w:rFonts w:cs="Times New Roman"/>
        </w:rPr>
        <w:t xml:space="preserve"> </w:t>
      </w:r>
      <w:r w:rsidRPr="00337D89">
        <w:rPr>
          <w:rFonts w:cs="Times New Roman"/>
        </w:rPr>
        <w:t>più in là o verso l'alto, egli contempla altri attori che pure</w:t>
      </w:r>
      <w:r>
        <w:rPr>
          <w:rFonts w:cs="Times New Roman"/>
        </w:rPr>
        <w:t xml:space="preserve"> </w:t>
      </w:r>
      <w:r w:rsidRPr="00337D89">
        <w:rPr>
          <w:rFonts w:cs="Times New Roman"/>
        </w:rPr>
        <w:t>guardano e aspettano lo svolgimento del dramma. Il lettore non</w:t>
      </w:r>
      <w:r>
        <w:rPr>
          <w:rFonts w:cs="Times New Roman"/>
        </w:rPr>
        <w:t xml:space="preserve"> </w:t>
      </w:r>
      <w:r w:rsidRPr="00337D89">
        <w:rPr>
          <w:rFonts w:cs="Times New Roman"/>
        </w:rPr>
        <w:t>deve dimenticare questa duplice presenza, anche se a volte scol</w:t>
      </w:r>
      <w:r>
        <w:rPr>
          <w:rFonts w:cs="Times New Roman"/>
        </w:rPr>
        <w:t>o</w:t>
      </w:r>
      <w:r w:rsidRPr="00337D89">
        <w:rPr>
          <w:rFonts w:cs="Times New Roman"/>
        </w:rPr>
        <w:t>ra e</w:t>
      </w:r>
      <w:r>
        <w:rPr>
          <w:rFonts w:cs="Times New Roman"/>
        </w:rPr>
        <w:t xml:space="preserve"> </w:t>
      </w:r>
      <w:r w:rsidRPr="00337D89">
        <w:rPr>
          <w:rFonts w:cs="Times New Roman"/>
        </w:rPr>
        <w:t>smorza la passione travolgente del dialogo.</w:t>
      </w:r>
    </w:p>
    <w:p w:rsidR="00D20937" w:rsidRPr="00337D89" w:rsidRDefault="00D20937" w:rsidP="00D20937">
      <w:pPr>
        <w:autoSpaceDE w:val="0"/>
        <w:autoSpaceDN w:val="0"/>
        <w:adjustRightInd w:val="0"/>
        <w:spacing w:after="0" w:line="240" w:lineRule="auto"/>
        <w:jc w:val="both"/>
        <w:rPr>
          <w:rFonts w:cs="Times New Roman"/>
        </w:rPr>
      </w:pPr>
      <w:r w:rsidRPr="00337D89">
        <w:rPr>
          <w:rFonts w:cs="Times New Roman"/>
        </w:rPr>
        <w:t>Si realizza pure la prospettiva opposta: dal cielo Dio guarda</w:t>
      </w:r>
      <w:r>
        <w:rPr>
          <w:rFonts w:cs="Times New Roman"/>
        </w:rPr>
        <w:t xml:space="preserve"> </w:t>
      </w:r>
      <w:r w:rsidRPr="00337D89">
        <w:rPr>
          <w:rFonts w:cs="Times New Roman"/>
        </w:rPr>
        <w:t>Giobbe, come personaggio di un dramma che deve vivere, per farsi e</w:t>
      </w:r>
      <w:r>
        <w:rPr>
          <w:rFonts w:cs="Times New Roman"/>
        </w:rPr>
        <w:t xml:space="preserve"> </w:t>
      </w:r>
      <w:r w:rsidRPr="00337D89">
        <w:rPr>
          <w:rFonts w:cs="Times New Roman"/>
        </w:rPr>
        <w:t xml:space="preserve">manifestarsi: </w:t>
      </w:r>
      <w:r w:rsidRPr="00337D89">
        <w:rPr>
          <w:rFonts w:cs="Times New Roman"/>
          <w:i/>
          <w:iCs/>
        </w:rPr>
        <w:t>«il cammino che il Signore tuo Dio ti ha fatto percorrere,</w:t>
      </w:r>
      <w:r>
        <w:rPr>
          <w:rFonts w:cs="Times New Roman"/>
          <w:i/>
          <w:iCs/>
        </w:rPr>
        <w:t xml:space="preserve"> </w:t>
      </w:r>
      <w:r w:rsidRPr="00337D89">
        <w:rPr>
          <w:rFonts w:cs="Times New Roman"/>
          <w:i/>
          <w:iCs/>
        </w:rPr>
        <w:t>per umiliarti, per metterti alla prova e conoscere le tue intenzioni, se tu</w:t>
      </w:r>
      <w:r>
        <w:rPr>
          <w:rFonts w:cs="Times New Roman"/>
          <w:i/>
          <w:iCs/>
        </w:rPr>
        <w:t xml:space="preserve"> </w:t>
      </w:r>
      <w:r w:rsidRPr="00337D89">
        <w:rPr>
          <w:rFonts w:cs="Times New Roman"/>
          <w:i/>
          <w:iCs/>
        </w:rPr>
        <w:t xml:space="preserve">avresti osservato i suoi precetti o no» </w:t>
      </w:r>
      <w:r w:rsidRPr="00337D89">
        <w:rPr>
          <w:rFonts w:cs="Times New Roman"/>
        </w:rPr>
        <w:t>(</w:t>
      </w:r>
      <w:proofErr w:type="spellStart"/>
      <w:r w:rsidRPr="00337D89">
        <w:rPr>
          <w:rFonts w:cs="Times New Roman"/>
        </w:rPr>
        <w:t>Dt</w:t>
      </w:r>
      <w:proofErr w:type="spellEnd"/>
      <w:r w:rsidRPr="00337D89">
        <w:rPr>
          <w:rFonts w:cs="Times New Roman"/>
        </w:rPr>
        <w:t xml:space="preserve"> 8,2). Attraverso Giobbe, Dio</w:t>
      </w:r>
      <w:r>
        <w:rPr>
          <w:rFonts w:cs="Times New Roman"/>
        </w:rPr>
        <w:t xml:space="preserve"> </w:t>
      </w:r>
      <w:r w:rsidRPr="00337D89">
        <w:rPr>
          <w:rFonts w:cs="Times New Roman"/>
        </w:rPr>
        <w:t>- con la sua parola ispirata</w:t>
      </w:r>
      <w:r>
        <w:rPr>
          <w:rFonts w:cs="Times New Roman"/>
        </w:rPr>
        <w:t xml:space="preserve"> </w:t>
      </w:r>
      <w:r w:rsidRPr="00337D89">
        <w:rPr>
          <w:rFonts w:cs="Times New Roman"/>
        </w:rPr>
        <w:t>- guarda il lettore, che reagisce e giudica</w:t>
      </w:r>
      <w:r>
        <w:rPr>
          <w:rFonts w:cs="Times New Roman"/>
        </w:rPr>
        <w:t xml:space="preserve"> </w:t>
      </w:r>
      <w:r w:rsidRPr="00337D89">
        <w:rPr>
          <w:rFonts w:cs="Times New Roman"/>
        </w:rPr>
        <w:t>ed entra senza accorgersene nel dramma.</w:t>
      </w:r>
    </w:p>
    <w:p w:rsidR="00D20937" w:rsidRDefault="00D20937" w:rsidP="00D20937">
      <w:pPr>
        <w:autoSpaceDE w:val="0"/>
        <w:autoSpaceDN w:val="0"/>
        <w:adjustRightInd w:val="0"/>
        <w:spacing w:after="0" w:line="240" w:lineRule="auto"/>
        <w:jc w:val="both"/>
        <w:rPr>
          <w:rFonts w:cs="Times New Roman"/>
        </w:rPr>
      </w:pPr>
    </w:p>
    <w:p w:rsidR="00D20937" w:rsidRPr="00337D89" w:rsidRDefault="00D20937" w:rsidP="00D20937">
      <w:pPr>
        <w:autoSpaceDE w:val="0"/>
        <w:autoSpaceDN w:val="0"/>
        <w:adjustRightInd w:val="0"/>
        <w:spacing w:after="0" w:line="240" w:lineRule="auto"/>
        <w:jc w:val="both"/>
        <w:rPr>
          <w:rFonts w:cs="Times New Roman"/>
        </w:rPr>
      </w:pPr>
      <w:r w:rsidRPr="00337D89">
        <w:rPr>
          <w:rFonts w:cs="Times New Roman"/>
        </w:rPr>
        <w:t>La sacra rappresentazione di Giobbe è troppo poderosa per ammettere</w:t>
      </w:r>
      <w:r>
        <w:rPr>
          <w:rFonts w:cs="Times New Roman"/>
        </w:rPr>
        <w:t xml:space="preserve"> </w:t>
      </w:r>
      <w:r w:rsidRPr="00A07447">
        <w:rPr>
          <w:rFonts w:cs="Times New Roman"/>
          <w:i/>
        </w:rPr>
        <w:t>lettori indifferenti</w:t>
      </w:r>
      <w:r w:rsidRPr="00337D89">
        <w:rPr>
          <w:rFonts w:cs="Times New Roman"/>
        </w:rPr>
        <w:t>: chi non entra nell'azione con sue domande</w:t>
      </w:r>
      <w:r>
        <w:rPr>
          <w:rFonts w:cs="Times New Roman"/>
        </w:rPr>
        <w:t xml:space="preserve"> </w:t>
      </w:r>
      <w:r w:rsidRPr="00337D89">
        <w:rPr>
          <w:rFonts w:cs="Times New Roman"/>
        </w:rPr>
        <w:t>e risposte interiori, chi non prende posizione con passione, non</w:t>
      </w:r>
      <w:r>
        <w:rPr>
          <w:rFonts w:cs="Times New Roman"/>
        </w:rPr>
        <w:t xml:space="preserve"> </w:t>
      </w:r>
      <w:r w:rsidRPr="00337D89">
        <w:rPr>
          <w:rFonts w:cs="Times New Roman"/>
        </w:rPr>
        <w:t>comprenderà un dramma che per sua colpa rimarrà incompleto. Ma</w:t>
      </w:r>
      <w:r>
        <w:rPr>
          <w:rFonts w:cs="Times New Roman"/>
        </w:rPr>
        <w:t xml:space="preserve"> </w:t>
      </w:r>
      <w:r w:rsidRPr="00337D89">
        <w:rPr>
          <w:rFonts w:cs="Times New Roman"/>
        </w:rPr>
        <w:t>se entra e prende posizione, si scoprirà sotto lo sguardo di Dio, messo</w:t>
      </w:r>
      <w:r>
        <w:rPr>
          <w:rFonts w:cs="Times New Roman"/>
        </w:rPr>
        <w:t xml:space="preserve"> </w:t>
      </w:r>
      <w:r w:rsidRPr="00337D89">
        <w:rPr>
          <w:rFonts w:cs="Times New Roman"/>
        </w:rPr>
        <w:t>alla prova dalla rappresentazione del dramma eterno e universale</w:t>
      </w:r>
      <w:r>
        <w:rPr>
          <w:rFonts w:cs="Times New Roman"/>
        </w:rPr>
        <w:t xml:space="preserve"> </w:t>
      </w:r>
      <w:r w:rsidRPr="00337D89">
        <w:rPr>
          <w:rFonts w:cs="Times New Roman"/>
        </w:rPr>
        <w:t>dell'uomo Giobbe. Il lettore può farlo in modo spontaneo o riflesso,</w:t>
      </w:r>
      <w:r>
        <w:rPr>
          <w:rFonts w:cs="Times New Roman"/>
        </w:rPr>
        <w:t xml:space="preserve"> </w:t>
      </w:r>
      <w:r w:rsidRPr="00337D89">
        <w:rPr>
          <w:rFonts w:cs="Times New Roman"/>
        </w:rPr>
        <w:t>e sarebbe meglio che qualche volta lo facesse senza molta riflessione,</w:t>
      </w:r>
      <w:r>
        <w:rPr>
          <w:rFonts w:cs="Times New Roman"/>
        </w:rPr>
        <w:t xml:space="preserve"> </w:t>
      </w:r>
      <w:r w:rsidRPr="00337D89">
        <w:rPr>
          <w:rFonts w:cs="Times New Roman"/>
        </w:rPr>
        <w:t>lasciandosi portare. Mescolando così il suo non-sapere con quello di</w:t>
      </w:r>
      <w:r>
        <w:rPr>
          <w:rFonts w:cs="Times New Roman"/>
        </w:rPr>
        <w:t xml:space="preserve"> </w:t>
      </w:r>
      <w:r w:rsidRPr="00337D89">
        <w:rPr>
          <w:rFonts w:cs="Times New Roman"/>
        </w:rPr>
        <w:t>Giobbe, affilerà doppiamente l'ironia dell'autore.</w:t>
      </w:r>
    </w:p>
    <w:p w:rsidR="00D20937" w:rsidRDefault="00D20937" w:rsidP="00CC492C">
      <w:pPr>
        <w:autoSpaceDE w:val="0"/>
        <w:autoSpaceDN w:val="0"/>
        <w:adjustRightInd w:val="0"/>
        <w:spacing w:after="0" w:line="240" w:lineRule="auto"/>
        <w:jc w:val="both"/>
        <w:rPr>
          <w:rFonts w:cs="Times New Roman"/>
          <w:b/>
          <w:bCs/>
        </w:rPr>
      </w:pPr>
    </w:p>
    <w:p w:rsidR="00D20937" w:rsidRDefault="00D20937" w:rsidP="00CC492C">
      <w:pPr>
        <w:autoSpaceDE w:val="0"/>
        <w:autoSpaceDN w:val="0"/>
        <w:adjustRightInd w:val="0"/>
        <w:spacing w:after="0" w:line="240" w:lineRule="auto"/>
        <w:jc w:val="both"/>
        <w:rPr>
          <w:rFonts w:cs="Times New Roman"/>
          <w:b/>
          <w:bCs/>
        </w:rPr>
      </w:pPr>
      <w:r>
        <w:rPr>
          <w:rFonts w:cs="Times New Roman"/>
          <w:b/>
          <w:bCs/>
        </w:rPr>
        <w:t>1.</w:t>
      </w:r>
      <w:r w:rsidR="00E059CF">
        <w:rPr>
          <w:rFonts w:cs="Times New Roman"/>
          <w:b/>
          <w:bCs/>
        </w:rPr>
        <w:t>1</w:t>
      </w:r>
      <w:r>
        <w:rPr>
          <w:rFonts w:cs="Times New Roman"/>
          <w:b/>
          <w:bCs/>
        </w:rPr>
        <w:t xml:space="preserve"> Giobbe</w:t>
      </w:r>
    </w:p>
    <w:p w:rsidR="00D20937" w:rsidRDefault="00D20937" w:rsidP="00CC492C">
      <w:pPr>
        <w:autoSpaceDE w:val="0"/>
        <w:autoSpaceDN w:val="0"/>
        <w:adjustRightInd w:val="0"/>
        <w:spacing w:after="0" w:line="240" w:lineRule="auto"/>
        <w:jc w:val="both"/>
        <w:rPr>
          <w:rFonts w:cs="Times New Roman"/>
          <w:b/>
          <w:bCs/>
        </w:rPr>
      </w:pPr>
    </w:p>
    <w:p w:rsidR="00D20937" w:rsidRDefault="00D20937" w:rsidP="00BC04C6">
      <w:pPr>
        <w:pStyle w:val="Paragrafoelenco"/>
        <w:numPr>
          <w:ilvl w:val="0"/>
          <w:numId w:val="2"/>
        </w:numPr>
        <w:autoSpaceDE w:val="0"/>
        <w:autoSpaceDN w:val="0"/>
        <w:adjustRightInd w:val="0"/>
        <w:spacing w:after="0" w:line="240" w:lineRule="auto"/>
        <w:jc w:val="both"/>
        <w:rPr>
          <w:rFonts w:cs="Times New Roman"/>
        </w:rPr>
      </w:pPr>
      <w:r w:rsidRPr="00D20937">
        <w:rPr>
          <w:rFonts w:cs="Arial"/>
          <w:b/>
        </w:rPr>
        <w:t xml:space="preserve">Viene da </w:t>
      </w:r>
      <w:proofErr w:type="spellStart"/>
      <w:r w:rsidRPr="00D20937">
        <w:rPr>
          <w:rFonts w:cs="Times New Roman"/>
          <w:b/>
          <w:i/>
          <w:iCs/>
        </w:rPr>
        <w:t>Us</w:t>
      </w:r>
      <w:proofErr w:type="spellEnd"/>
      <w:r w:rsidRPr="00D20937">
        <w:rPr>
          <w:rFonts w:cs="Times New Roman"/>
          <w:b/>
          <w:i/>
          <w:iCs/>
        </w:rPr>
        <w:t>.</w:t>
      </w:r>
      <w:r w:rsidRPr="00D20937">
        <w:rPr>
          <w:rFonts w:cs="Times New Roman"/>
          <w:i/>
          <w:iCs/>
        </w:rPr>
        <w:t xml:space="preserve"> </w:t>
      </w:r>
      <w:r w:rsidRPr="00D20937">
        <w:rPr>
          <w:rFonts w:cs="Times New Roman"/>
        </w:rPr>
        <w:t xml:space="preserve">Sebbene non sappiamo con certezza dove si trovi questa località, sappiamo però che non è in territorio israelita. L'autore ha scelto come protagonista della sua storia o dramma uno straniero. Giobbe non fa parte del popolo d’Israele. Probabilmente l’autore vuole dirci che la vicenda di Giobbe è umana, universale. Quello che capita a Giobbe, il suo travaglio e la sua crescita umana, riguarda ogni uomo di ogni tempo e luogo. Secondo qualche commentare, la scelta di un uomo non israelita potrebbe giustificare anche le affermazioni “forti” e non allineate alla teologia della retribuzione, che accompagnano il nostro personaggio. </w:t>
      </w:r>
    </w:p>
    <w:p w:rsidR="00D20937" w:rsidRDefault="00D20937" w:rsidP="00BC04C6">
      <w:pPr>
        <w:pStyle w:val="Paragrafoelenco"/>
        <w:numPr>
          <w:ilvl w:val="0"/>
          <w:numId w:val="2"/>
        </w:numPr>
        <w:autoSpaceDE w:val="0"/>
        <w:autoSpaceDN w:val="0"/>
        <w:adjustRightInd w:val="0"/>
        <w:spacing w:after="0" w:line="240" w:lineRule="auto"/>
        <w:jc w:val="both"/>
        <w:rPr>
          <w:rFonts w:cs="Times New Roman"/>
        </w:rPr>
      </w:pPr>
      <w:r w:rsidRPr="00D20937">
        <w:rPr>
          <w:rFonts w:cs="Times New Roman"/>
          <w:b/>
        </w:rPr>
        <w:t>Il nome</w:t>
      </w:r>
      <w:r w:rsidRPr="00D20937">
        <w:rPr>
          <w:rFonts w:cs="Times New Roman"/>
        </w:rPr>
        <w:t xml:space="preserve"> ebraico del personaggio, </w:t>
      </w:r>
      <w:proofErr w:type="spellStart"/>
      <w:r w:rsidRPr="00D20937">
        <w:rPr>
          <w:rFonts w:cs="Times New Roman"/>
          <w:i/>
          <w:iCs/>
        </w:rPr>
        <w:t>iyyob</w:t>
      </w:r>
      <w:proofErr w:type="spellEnd"/>
      <w:r w:rsidRPr="00D20937">
        <w:rPr>
          <w:rFonts w:cs="Times New Roman"/>
          <w:i/>
          <w:iCs/>
        </w:rPr>
        <w:t xml:space="preserve">, significa </w:t>
      </w:r>
      <w:r w:rsidRPr="00D20937">
        <w:rPr>
          <w:rFonts w:cs="Times New Roman"/>
        </w:rPr>
        <w:t xml:space="preserve">probabilmente «dove-mio-Padre», </w:t>
      </w:r>
      <w:r>
        <w:rPr>
          <w:rFonts w:cs="Times New Roman"/>
        </w:rPr>
        <w:t>ma può anche significare «nemico». Nemico di cosa? Forse del modo di pensare comune, “normale”, secondo cui Dio ricompensa i giusti e fa perire i malvagi… ed è proprio quello che Giobbe contesta</w:t>
      </w:r>
    </w:p>
    <w:p w:rsidR="00C91ECB" w:rsidRDefault="00C91ECB" w:rsidP="00BC04C6">
      <w:pPr>
        <w:pStyle w:val="Paragrafoelenco"/>
        <w:numPr>
          <w:ilvl w:val="0"/>
          <w:numId w:val="2"/>
        </w:numPr>
        <w:autoSpaceDE w:val="0"/>
        <w:autoSpaceDN w:val="0"/>
        <w:adjustRightInd w:val="0"/>
        <w:spacing w:after="0" w:line="240" w:lineRule="auto"/>
        <w:jc w:val="both"/>
        <w:rPr>
          <w:rFonts w:cs="Times New Roman"/>
        </w:rPr>
      </w:pPr>
      <w:r w:rsidRPr="00C91ECB">
        <w:rPr>
          <w:rFonts w:cs="Times New Roman"/>
        </w:rPr>
        <w:t xml:space="preserve">Giobbe è </w:t>
      </w:r>
      <w:r w:rsidRPr="00C91ECB">
        <w:rPr>
          <w:rFonts w:cs="Times New Roman"/>
          <w:b/>
          <w:i/>
        </w:rPr>
        <w:t>g</w:t>
      </w:r>
      <w:r w:rsidR="00D20937" w:rsidRPr="00C91ECB">
        <w:rPr>
          <w:rFonts w:cs="Times New Roman"/>
          <w:b/>
          <w:i/>
        </w:rPr>
        <w:t>iusto ed onesto</w:t>
      </w:r>
      <w:r w:rsidRPr="00C91ECB">
        <w:rPr>
          <w:rFonts w:cs="Times New Roman"/>
        </w:rPr>
        <w:t xml:space="preserve">: è un’espressione che ritorna anche nei Salmi, e che ci dice fin dall’inizio della rettitudine di questo personaggio, a cui manca ancora </w:t>
      </w:r>
      <w:r w:rsidR="00D20937" w:rsidRPr="00C91ECB">
        <w:rPr>
          <w:rFonts w:cs="Times New Roman"/>
        </w:rPr>
        <w:t>la grande prova e tutta la discussione interiore ed</w:t>
      </w:r>
      <w:r w:rsidRPr="00C91ECB">
        <w:rPr>
          <w:rFonts w:cs="Times New Roman"/>
        </w:rPr>
        <w:t xml:space="preserve"> </w:t>
      </w:r>
      <w:r w:rsidR="00D20937" w:rsidRPr="00C91ECB">
        <w:rPr>
          <w:rFonts w:cs="Times New Roman"/>
        </w:rPr>
        <w:t>esteriore per maturare</w:t>
      </w:r>
      <w:r w:rsidRPr="00C91ECB">
        <w:rPr>
          <w:rFonts w:cs="Times New Roman"/>
        </w:rPr>
        <w:t xml:space="preserve">. </w:t>
      </w:r>
      <w:r w:rsidR="00D20937" w:rsidRPr="00C91ECB">
        <w:rPr>
          <w:rFonts w:cs="Times New Roman"/>
        </w:rPr>
        <w:t>Se alla fine gli raddoppieranno i beni, avrà</w:t>
      </w:r>
      <w:r w:rsidRPr="00C91ECB">
        <w:rPr>
          <w:rFonts w:cs="Times New Roman"/>
        </w:rPr>
        <w:t xml:space="preserve"> </w:t>
      </w:r>
      <w:r w:rsidR="00D20937" w:rsidRPr="00C91ECB">
        <w:rPr>
          <w:rFonts w:cs="Times New Roman"/>
        </w:rPr>
        <w:t>pure raddoppiato e moltiplicato la sua virtù. Secondo la lettera agli</w:t>
      </w:r>
      <w:r w:rsidRPr="00C91ECB">
        <w:rPr>
          <w:rFonts w:cs="Times New Roman"/>
        </w:rPr>
        <w:t xml:space="preserve"> </w:t>
      </w:r>
      <w:r w:rsidR="00D20937" w:rsidRPr="00C91ECB">
        <w:rPr>
          <w:rFonts w:cs="Times New Roman"/>
        </w:rPr>
        <w:t xml:space="preserve">Ebrei, Gesù Cristo «giunge alla perfezione attraverso </w:t>
      </w:r>
      <w:r w:rsidRPr="00C91ECB">
        <w:rPr>
          <w:rFonts w:cs="Times New Roman"/>
        </w:rPr>
        <w:t xml:space="preserve">la </w:t>
      </w:r>
      <w:r w:rsidR="00D20937" w:rsidRPr="00C91ECB">
        <w:rPr>
          <w:rFonts w:cs="Times New Roman"/>
        </w:rPr>
        <w:t>sofferenza»</w:t>
      </w:r>
      <w:r w:rsidRPr="00C91ECB">
        <w:rPr>
          <w:rFonts w:cs="Times New Roman"/>
        </w:rPr>
        <w:t xml:space="preserve"> </w:t>
      </w:r>
      <w:r>
        <w:rPr>
          <w:rFonts w:cs="Times New Roman"/>
        </w:rPr>
        <w:t>(</w:t>
      </w:r>
      <w:r w:rsidR="00D20937" w:rsidRPr="00C91ECB">
        <w:rPr>
          <w:rFonts w:cs="Times New Roman"/>
        </w:rPr>
        <w:t>2,10; 5,9)</w:t>
      </w:r>
      <w:r>
        <w:rPr>
          <w:rFonts w:cs="Times New Roman"/>
        </w:rPr>
        <w:t>.</w:t>
      </w:r>
    </w:p>
    <w:p w:rsidR="00D20937" w:rsidRDefault="00C91ECB" w:rsidP="00C91ECB">
      <w:pPr>
        <w:pStyle w:val="Paragrafoelenco"/>
        <w:numPr>
          <w:ilvl w:val="0"/>
          <w:numId w:val="2"/>
        </w:numPr>
        <w:autoSpaceDE w:val="0"/>
        <w:autoSpaceDN w:val="0"/>
        <w:adjustRightInd w:val="0"/>
        <w:spacing w:after="0" w:line="240" w:lineRule="auto"/>
        <w:jc w:val="both"/>
        <w:rPr>
          <w:rFonts w:cs="Times New Roman"/>
        </w:rPr>
      </w:pPr>
      <w:r w:rsidRPr="00C91ECB">
        <w:rPr>
          <w:rFonts w:cs="Times New Roman"/>
        </w:rPr>
        <w:t xml:space="preserve">Giobbe è anche </w:t>
      </w:r>
      <w:r w:rsidR="00D20937" w:rsidRPr="00C91ECB">
        <w:rPr>
          <w:rFonts w:cs="Times New Roman"/>
          <w:b/>
          <w:i/>
          <w:iCs/>
        </w:rPr>
        <w:t>Religioso e lontano dal male</w:t>
      </w:r>
      <w:r>
        <w:rPr>
          <w:rFonts w:cs="Times New Roman"/>
          <w:b/>
          <w:i/>
          <w:iCs/>
        </w:rPr>
        <w:t xml:space="preserve">: </w:t>
      </w:r>
      <w:r w:rsidRPr="00C91ECB">
        <w:rPr>
          <w:rFonts w:cs="Times New Roman"/>
          <w:iCs/>
        </w:rPr>
        <w:t>è un uomo rispettoso di Dio e che cerca di fare il bene e allontanarsi dal male</w:t>
      </w:r>
      <w:r>
        <w:rPr>
          <w:rFonts w:cs="Times New Roman"/>
          <w:iCs/>
        </w:rPr>
        <w:t xml:space="preserve">. L’autore non vuole fare di lui un santo, ma semplicemente dirci che questo personaggio non ha </w:t>
      </w:r>
      <w:r w:rsidR="00D20937" w:rsidRPr="00337D89">
        <w:rPr>
          <w:rFonts w:cs="Times New Roman"/>
        </w:rPr>
        <w:t>dato motivi per essere castigato, né occasione per essere corretto.</w:t>
      </w:r>
    </w:p>
    <w:p w:rsidR="00C91ECB" w:rsidRDefault="00C91ECB" w:rsidP="00C91ECB">
      <w:pPr>
        <w:pStyle w:val="Paragrafoelenco"/>
        <w:numPr>
          <w:ilvl w:val="0"/>
          <w:numId w:val="2"/>
        </w:numPr>
        <w:autoSpaceDE w:val="0"/>
        <w:autoSpaceDN w:val="0"/>
        <w:adjustRightInd w:val="0"/>
        <w:spacing w:after="0" w:line="240" w:lineRule="auto"/>
        <w:jc w:val="both"/>
        <w:rPr>
          <w:rFonts w:cs="Times New Roman"/>
        </w:rPr>
      </w:pPr>
      <w:r>
        <w:rPr>
          <w:rFonts w:cs="Times New Roman"/>
        </w:rPr>
        <w:t xml:space="preserve">Giobbe è un uomo </w:t>
      </w:r>
      <w:r w:rsidRPr="00C91ECB">
        <w:rPr>
          <w:rFonts w:cs="Times New Roman"/>
          <w:b/>
          <w:i/>
        </w:rPr>
        <w:t>benedetto dal Signore</w:t>
      </w:r>
      <w:r>
        <w:rPr>
          <w:rFonts w:cs="Times New Roman"/>
        </w:rPr>
        <w:t xml:space="preserve">: i suoi figli e figlie così numerosi sono un segno della benedizione di Dio. È un padre premuroso e attento </w:t>
      </w:r>
      <w:r>
        <w:rPr>
          <w:rFonts w:cs="Times New Roman"/>
        </w:rPr>
        <w:lastRenderedPageBreak/>
        <w:t>che i suoi figli, anche solo in maniera inconsapevole non maledicano il Signore, cioè non facciano esattamente il contrario di ciò che Dio ha fatto per Giobbe e la sua famiglia.</w:t>
      </w:r>
    </w:p>
    <w:p w:rsidR="00C91ECB" w:rsidRDefault="00C91ECB" w:rsidP="00BC04C6">
      <w:pPr>
        <w:pStyle w:val="Paragrafoelenco"/>
        <w:numPr>
          <w:ilvl w:val="0"/>
          <w:numId w:val="2"/>
        </w:numPr>
        <w:autoSpaceDE w:val="0"/>
        <w:autoSpaceDN w:val="0"/>
        <w:adjustRightInd w:val="0"/>
        <w:spacing w:after="0" w:line="240" w:lineRule="auto"/>
        <w:jc w:val="both"/>
        <w:rPr>
          <w:rFonts w:cs="Times New Roman"/>
        </w:rPr>
      </w:pPr>
      <w:r w:rsidRPr="00C91ECB">
        <w:rPr>
          <w:rFonts w:cs="Times New Roman"/>
        </w:rPr>
        <w:t xml:space="preserve">La benedizione diventa anche </w:t>
      </w:r>
      <w:r w:rsidRPr="00C91ECB">
        <w:rPr>
          <w:rFonts w:cs="Times New Roman"/>
          <w:b/>
          <w:i/>
        </w:rPr>
        <w:t>ricchezza:</w:t>
      </w:r>
      <w:r w:rsidRPr="00C91ECB">
        <w:rPr>
          <w:rFonts w:cs="Times New Roman"/>
        </w:rPr>
        <w:t xml:space="preserve"> ciò che Giobbe possiede è il patrimonio di uno </w:t>
      </w:r>
      <w:r w:rsidR="00D20937" w:rsidRPr="00C91ECB">
        <w:rPr>
          <w:rFonts w:cs="Times New Roman"/>
        </w:rPr>
        <w:t>sceicco che differenzia</w:t>
      </w:r>
      <w:r w:rsidRPr="00C91ECB">
        <w:rPr>
          <w:rFonts w:cs="Times New Roman"/>
        </w:rPr>
        <w:t xml:space="preserve"> </w:t>
      </w:r>
      <w:r w:rsidR="00D20937" w:rsidRPr="00C91ECB">
        <w:rPr>
          <w:rFonts w:cs="Times New Roman"/>
        </w:rPr>
        <w:t>le sue attività: i cammelli sono del nomade o di chi organizza</w:t>
      </w:r>
      <w:r w:rsidRPr="00C91ECB">
        <w:rPr>
          <w:rFonts w:cs="Times New Roman"/>
        </w:rPr>
        <w:t xml:space="preserve"> </w:t>
      </w:r>
      <w:r w:rsidR="00D20937" w:rsidRPr="00C91ECB">
        <w:rPr>
          <w:rFonts w:cs="Times New Roman"/>
        </w:rPr>
        <w:t>il traffico redditizio delle carovane; le pecore sono di un pastore, forse</w:t>
      </w:r>
      <w:r w:rsidRPr="00C91ECB">
        <w:rPr>
          <w:rFonts w:cs="Times New Roman"/>
        </w:rPr>
        <w:t xml:space="preserve"> </w:t>
      </w:r>
      <w:r w:rsidR="00D20937" w:rsidRPr="00C91ECB">
        <w:rPr>
          <w:rFonts w:cs="Times New Roman"/>
        </w:rPr>
        <w:t xml:space="preserve">seminomade; le coppie di buoi sono per i lavori agricoli. </w:t>
      </w:r>
    </w:p>
    <w:p w:rsidR="00C91ECB" w:rsidRDefault="00C91ECB" w:rsidP="00D20937">
      <w:pPr>
        <w:autoSpaceDE w:val="0"/>
        <w:autoSpaceDN w:val="0"/>
        <w:adjustRightInd w:val="0"/>
        <w:spacing w:after="0" w:line="240" w:lineRule="auto"/>
        <w:jc w:val="both"/>
        <w:rPr>
          <w:rFonts w:cs="Times New Roman"/>
        </w:rPr>
      </w:pPr>
    </w:p>
    <w:p w:rsidR="00C91ECB" w:rsidRPr="00337D89" w:rsidRDefault="00C91ECB" w:rsidP="00C91ECB">
      <w:pPr>
        <w:autoSpaceDE w:val="0"/>
        <w:autoSpaceDN w:val="0"/>
        <w:adjustRightInd w:val="0"/>
        <w:spacing w:after="0" w:line="240" w:lineRule="auto"/>
        <w:jc w:val="both"/>
        <w:rPr>
          <w:rFonts w:cs="Times New Roman"/>
          <w:b/>
          <w:bCs/>
        </w:rPr>
      </w:pPr>
      <w:r w:rsidRPr="00337D89">
        <w:rPr>
          <w:rFonts w:cs="Times New Roman"/>
          <w:b/>
          <w:bCs/>
        </w:rPr>
        <w:t>1.</w:t>
      </w:r>
      <w:r w:rsidR="00E059CF">
        <w:rPr>
          <w:rFonts w:cs="Times New Roman"/>
          <w:b/>
          <w:bCs/>
        </w:rPr>
        <w:t>2</w:t>
      </w:r>
      <w:r w:rsidRPr="00337D89">
        <w:rPr>
          <w:rFonts w:cs="Times New Roman"/>
          <w:b/>
          <w:bCs/>
        </w:rPr>
        <w:t xml:space="preserve"> </w:t>
      </w:r>
      <w:r>
        <w:rPr>
          <w:rFonts w:cs="Times New Roman"/>
          <w:b/>
          <w:bCs/>
        </w:rPr>
        <w:t>La corte celeste e la figura del satan</w:t>
      </w:r>
    </w:p>
    <w:p w:rsidR="00C91ECB" w:rsidRPr="00337D89" w:rsidRDefault="00C91ECB" w:rsidP="00C91ECB">
      <w:pPr>
        <w:autoSpaceDE w:val="0"/>
        <w:autoSpaceDN w:val="0"/>
        <w:adjustRightInd w:val="0"/>
        <w:spacing w:after="0" w:line="240" w:lineRule="auto"/>
        <w:jc w:val="both"/>
        <w:rPr>
          <w:rFonts w:cs="Times New Roman"/>
        </w:rPr>
      </w:pP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t xml:space="preserve">Nel primo prologo in cielo, Dio viene descritto come un sovrano assiso al centro del suo consiglio, composto da vari ministri, i "figli di Dio" (1,6). Come ci ricorda Alonso </w:t>
      </w:r>
      <w:r w:rsidRPr="00337D89">
        <w:rPr>
          <w:rFonts w:cs="Arial"/>
          <w:i/>
          <w:iCs/>
        </w:rPr>
        <w:t xml:space="preserve">«è </w:t>
      </w:r>
      <w:r w:rsidRPr="00337D89">
        <w:rPr>
          <w:rFonts w:cs="Times New Roman"/>
          <w:i/>
          <w:iCs/>
        </w:rPr>
        <w:t>una concezione diffusa nelle religioni dell'Antico Oriente, che proviene dal proiettare gli usi delle corti e dei palazzi sulla rappresentazione del mondo divino»</w:t>
      </w:r>
      <w:r w:rsidRPr="00337D89">
        <w:rPr>
          <w:rStyle w:val="Rimandonotaapidipagina"/>
          <w:rFonts w:cs="Times New Roman"/>
          <w:i/>
          <w:iCs/>
        </w:rPr>
        <w:footnoteReference w:id="3"/>
      </w:r>
      <w:r w:rsidRPr="00337D89">
        <w:rPr>
          <w:rFonts w:cs="Times New Roman"/>
          <w:i/>
          <w:iCs/>
        </w:rPr>
        <w:t xml:space="preserve">. </w:t>
      </w:r>
      <w:r w:rsidRPr="00337D89">
        <w:rPr>
          <w:rFonts w:cs="Times New Roman"/>
        </w:rPr>
        <w:t xml:space="preserve">Questa corte celeste, dove </w:t>
      </w:r>
      <w:r w:rsidRPr="00337D89">
        <w:rPr>
          <w:rFonts w:cs="Arial"/>
        </w:rPr>
        <w:t xml:space="preserve">il </w:t>
      </w:r>
      <w:r w:rsidRPr="00337D89">
        <w:rPr>
          <w:rFonts w:cs="Times New Roman"/>
        </w:rPr>
        <w:t xml:space="preserve">re presiede </w:t>
      </w:r>
      <w:r w:rsidRPr="00337D89">
        <w:rPr>
          <w:rFonts w:cs="Arial"/>
        </w:rPr>
        <w:t xml:space="preserve">il </w:t>
      </w:r>
      <w:r w:rsidRPr="00337D89">
        <w:rPr>
          <w:rFonts w:cs="Times New Roman"/>
        </w:rPr>
        <w:t xml:space="preserve">consiglio, è </w:t>
      </w:r>
      <w:r w:rsidRPr="00337D89">
        <w:rPr>
          <w:rFonts w:cs="Arial"/>
        </w:rPr>
        <w:t xml:space="preserve">il </w:t>
      </w:r>
      <w:r w:rsidRPr="00337D89">
        <w:rPr>
          <w:rFonts w:cs="Times New Roman"/>
        </w:rPr>
        <w:t>luogo delle decisioni.</w:t>
      </w:r>
    </w:p>
    <w:p w:rsidR="00C91ECB" w:rsidRPr="00337D89" w:rsidRDefault="00C91ECB" w:rsidP="00C91ECB">
      <w:pPr>
        <w:autoSpaceDE w:val="0"/>
        <w:autoSpaceDN w:val="0"/>
        <w:adjustRightInd w:val="0"/>
        <w:spacing w:after="0" w:line="240" w:lineRule="auto"/>
        <w:jc w:val="both"/>
        <w:rPr>
          <w:rFonts w:cs="Times New Roman"/>
        </w:rPr>
      </w:pP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t xml:space="preserve">Tra coloro che fanno parte di questa corte celeste, incontriamo </w:t>
      </w:r>
      <w:r w:rsidRPr="00337D89">
        <w:rPr>
          <w:rFonts w:cs="Arial"/>
        </w:rPr>
        <w:t xml:space="preserve">il </w:t>
      </w:r>
      <w:r w:rsidRPr="00337D89">
        <w:rPr>
          <w:rFonts w:cs="Times New Roman"/>
          <w:b/>
          <w:i/>
        </w:rPr>
        <w:t>satan</w:t>
      </w:r>
      <w:r w:rsidRPr="00337D89">
        <w:rPr>
          <w:rFonts w:cs="Times New Roman"/>
        </w:rPr>
        <w:t xml:space="preserve">, l'accusatore, colui che gode nel criticare, come dice </w:t>
      </w:r>
      <w:r w:rsidRPr="00337D89">
        <w:rPr>
          <w:rFonts w:cs="Times New Roman"/>
          <w:i/>
          <w:iCs/>
        </w:rPr>
        <w:t xml:space="preserve">il suo nome. </w:t>
      </w:r>
      <w:r w:rsidRPr="00337D89">
        <w:rPr>
          <w:rFonts w:cs="Times New Roman"/>
        </w:rPr>
        <w:t xml:space="preserve">Oltre ad essere accusatore </w:t>
      </w:r>
      <w:r w:rsidRPr="00337D89">
        <w:rPr>
          <w:rFonts w:cs="Arial"/>
        </w:rPr>
        <w:t xml:space="preserve">il </w:t>
      </w:r>
      <w:r w:rsidRPr="00337D89">
        <w:rPr>
          <w:rFonts w:cs="Times New Roman"/>
        </w:rPr>
        <w:t xml:space="preserve">satan è anche un rivale, è come l'avversario in un processo. Non si confà di certo al satan la nostra immagine contemporanea del diavolo, come l'angelo decaduto che odia Dio e le sue opere: </w:t>
      </w:r>
      <w:r w:rsidRPr="00337D89">
        <w:rPr>
          <w:rFonts w:cs="Times New Roman"/>
          <w:i/>
          <w:iCs/>
        </w:rPr>
        <w:t xml:space="preserve">«il satan non è un'affermazione teologica, bensì un personaggio funzionale nella storia»: </w:t>
      </w:r>
      <w:r w:rsidRPr="00337D89">
        <w:rPr>
          <w:rFonts w:cs="Times New Roman"/>
        </w:rPr>
        <w:t xml:space="preserve">infatti </w:t>
      </w:r>
      <w:r w:rsidRPr="00337D89">
        <w:rPr>
          <w:rFonts w:cs="Arial"/>
        </w:rPr>
        <w:t xml:space="preserve">è </w:t>
      </w:r>
      <w:r w:rsidRPr="00337D89">
        <w:rPr>
          <w:rFonts w:cs="Times New Roman"/>
        </w:rPr>
        <w:t xml:space="preserve">sempre designato con l'articolo, mai con </w:t>
      </w:r>
      <w:r w:rsidRPr="00337D89">
        <w:rPr>
          <w:rFonts w:cs="Arial"/>
        </w:rPr>
        <w:t xml:space="preserve">il </w:t>
      </w:r>
      <w:r w:rsidRPr="00337D89">
        <w:rPr>
          <w:rFonts w:cs="Times New Roman"/>
        </w:rPr>
        <w:t>nome proprio</w:t>
      </w:r>
      <w:r w:rsidRPr="00337D89">
        <w:rPr>
          <w:rStyle w:val="Rimandonotaapidipagina"/>
          <w:rFonts w:cs="Times New Roman"/>
        </w:rPr>
        <w:footnoteReference w:id="4"/>
      </w:r>
      <w:r w:rsidRPr="00337D89">
        <w:rPr>
          <w:rFonts w:cs="Times New Roman"/>
        </w:rPr>
        <w:t>.</w:t>
      </w:r>
      <w:r w:rsidR="00911DF3">
        <w:rPr>
          <w:rFonts w:cs="Times New Roman"/>
        </w:rPr>
        <w:t xml:space="preserve"> Inoltre il libro sottolinea che egli viene “dalla terra”: non viene dalle profondità degli inferi, non può essere identificato con quello che noi chiamiamo diavolo…</w:t>
      </w:r>
    </w:p>
    <w:p w:rsidR="00C91ECB" w:rsidRPr="00337D89" w:rsidRDefault="00C91ECB" w:rsidP="00C91ECB">
      <w:pPr>
        <w:autoSpaceDE w:val="0"/>
        <w:autoSpaceDN w:val="0"/>
        <w:adjustRightInd w:val="0"/>
        <w:spacing w:after="0" w:line="240" w:lineRule="auto"/>
        <w:jc w:val="both"/>
        <w:rPr>
          <w:rFonts w:cs="Times New Roman"/>
        </w:rPr>
      </w:pP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t xml:space="preserve">Ma </w:t>
      </w:r>
      <w:r w:rsidRPr="00337D89">
        <w:rPr>
          <w:rFonts w:cs="Times New Roman"/>
          <w:i/>
          <w:iCs/>
        </w:rPr>
        <w:t xml:space="preserve">chi è </w:t>
      </w:r>
      <w:r w:rsidRPr="00337D89">
        <w:rPr>
          <w:rFonts w:cs="Times New Roman"/>
        </w:rPr>
        <w:t>questo satan? L'autore ci lascia alle nostre supposizioni</w:t>
      </w:r>
      <w:r w:rsidRPr="00337D89">
        <w:rPr>
          <w:rStyle w:val="Rimandonotaapidipagina"/>
          <w:rFonts w:cs="Times New Roman"/>
        </w:rPr>
        <w:footnoteReference w:id="5"/>
      </w:r>
      <w:r w:rsidRPr="00337D89">
        <w:rPr>
          <w:rFonts w:cs="Times New Roman"/>
        </w:rPr>
        <w:t>:</w:t>
      </w:r>
    </w:p>
    <w:p w:rsidR="00C91ECB" w:rsidRPr="00337D89" w:rsidRDefault="00C91ECB" w:rsidP="00C91ECB">
      <w:pPr>
        <w:autoSpaceDE w:val="0"/>
        <w:autoSpaceDN w:val="0"/>
        <w:adjustRightInd w:val="0"/>
        <w:spacing w:after="0" w:line="240" w:lineRule="auto"/>
        <w:jc w:val="both"/>
        <w:rPr>
          <w:rFonts w:cs="Times New Roman"/>
        </w:rPr>
      </w:pPr>
      <w:r w:rsidRPr="00337D89">
        <w:rPr>
          <w:rFonts w:cs="Arial"/>
        </w:rPr>
        <w:t xml:space="preserve">1. il </w:t>
      </w:r>
      <w:r w:rsidRPr="00337D89">
        <w:rPr>
          <w:rFonts w:cs="Times New Roman"/>
        </w:rPr>
        <w:t>satan potrebbe essere una specie di sdoppiamento di Dio, che "dirige" la vita dell'uomo come fa Dio;</w:t>
      </w: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t xml:space="preserve">2. oppure lo potremmo identificare </w:t>
      </w:r>
      <w:r w:rsidRPr="00337D89">
        <w:rPr>
          <w:rFonts w:cs="Times New Roman"/>
          <w:i/>
          <w:iCs/>
        </w:rPr>
        <w:t xml:space="preserve">«come un principio umano opposto a Dio, qualcosa o qualcuno che mette in moto il dolore, e che Dio prende per convertirlo in prova: qualcosa o qualcuno pessimista, che non crede nell'uomo, ..., che desidera </w:t>
      </w:r>
      <w:r w:rsidRPr="00337D89">
        <w:rPr>
          <w:rFonts w:cs="Times New Roman"/>
          <w:i/>
          <w:iCs/>
        </w:rPr>
        <w:lastRenderedPageBreak/>
        <w:t>contemplare nell'uomo il fallimento di Dio»</w:t>
      </w:r>
      <w:r w:rsidRPr="00337D89">
        <w:rPr>
          <w:rStyle w:val="Rimandonotaapidipagina"/>
          <w:rFonts w:cs="Times New Roman"/>
          <w:i/>
          <w:iCs/>
        </w:rPr>
        <w:footnoteReference w:id="6"/>
      </w:r>
      <w:r w:rsidRPr="00337D89">
        <w:rPr>
          <w:rFonts w:cs="Times New Roman"/>
          <w:i/>
          <w:iCs/>
        </w:rPr>
        <w:t xml:space="preserve">.  </w:t>
      </w:r>
      <w:r w:rsidRPr="00337D89">
        <w:rPr>
          <w:rFonts w:cs="Times New Roman"/>
        </w:rPr>
        <w:t>In questo caso il satan racchiuderebbe in sé le idee dell'autore, che non crede ad una religione interessata e alla teologia della retribuzione.</w:t>
      </w: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t>Di fatto non possiamo rispondere alla domanda sull'identità del satan (e forse questo contribuisce alla drammaticità del racconto): esso fa parte del mistero di Dio, del quale non è possibile dire e spiegare tutto.</w:t>
      </w: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t xml:space="preserve">Qual è la </w:t>
      </w:r>
      <w:r w:rsidRPr="00337D89">
        <w:rPr>
          <w:rFonts w:cs="Times New Roman"/>
          <w:i/>
          <w:iCs/>
        </w:rPr>
        <w:t xml:space="preserve">funzione </w:t>
      </w:r>
      <w:r w:rsidRPr="00337D89">
        <w:rPr>
          <w:rFonts w:cs="Times New Roman"/>
        </w:rPr>
        <w:t xml:space="preserve">del satan? Potremmo dire azzardatamente, non senza qualche problema, che al satan è affidato il compito di porre a verifica il tipo di relazione che intercorre tra Dio e Giobbe: "Forse che Giobbe teme Dio per nulla?" (1,9). </w:t>
      </w:r>
      <w:r w:rsidRPr="00C91ECB">
        <w:rPr>
          <w:rFonts w:cs="Times New Roman"/>
          <w:b/>
          <w:i/>
        </w:rPr>
        <w:t>Senza il satan non ci sarebbe movimento nel dramma:</w:t>
      </w:r>
      <w:r w:rsidRPr="00337D89">
        <w:rPr>
          <w:rFonts w:cs="Times New Roman"/>
        </w:rPr>
        <w:t xml:space="preserve"> egli deve preparare un’istruttoria sull'autenticità delle fede di Giobbe e trasmetterla al tribunale supremo. </w:t>
      </w: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t xml:space="preserve">Non che il satan metta in questione l'integrità morale e religiosa di Giobbe: egli ne mette in discussione le motivazioni, vedendo nella religiosità di Giobbe </w:t>
      </w:r>
      <w:r w:rsidRPr="00C91ECB">
        <w:rPr>
          <w:rFonts w:cs="Times New Roman"/>
          <w:b/>
        </w:rPr>
        <w:t>un atteggiamento interessato:</w:t>
      </w:r>
      <w:r w:rsidRPr="00337D89">
        <w:rPr>
          <w:rFonts w:cs="Times New Roman"/>
        </w:rPr>
        <w:t xml:space="preserve"> </w:t>
      </w:r>
      <w:r w:rsidRPr="00337D89">
        <w:rPr>
          <w:rFonts w:cs="Times New Roman"/>
          <w:i/>
          <w:iCs/>
        </w:rPr>
        <w:t>«il dibattito quindi non verterà sul senso della sofferenza innocente, ma sulla gratuità della fede»</w:t>
      </w:r>
      <w:r w:rsidRPr="00337D89">
        <w:rPr>
          <w:rStyle w:val="Rimandonotaapidipagina"/>
          <w:rFonts w:cs="Times New Roman"/>
          <w:i/>
          <w:iCs/>
        </w:rPr>
        <w:footnoteReference w:id="7"/>
      </w:r>
      <w:r w:rsidRPr="00337D89">
        <w:rPr>
          <w:rFonts w:cs="Times New Roman"/>
          <w:i/>
          <w:iCs/>
        </w:rPr>
        <w:t>.</w:t>
      </w:r>
    </w:p>
    <w:p w:rsidR="00C91ECB" w:rsidRPr="00337D89" w:rsidRDefault="00C91ECB" w:rsidP="00C91ECB">
      <w:pPr>
        <w:autoSpaceDE w:val="0"/>
        <w:autoSpaceDN w:val="0"/>
        <w:adjustRightInd w:val="0"/>
        <w:spacing w:after="0" w:line="240" w:lineRule="auto"/>
        <w:jc w:val="both"/>
        <w:rPr>
          <w:rFonts w:cs="Times New Roman"/>
        </w:rPr>
      </w:pPr>
    </w:p>
    <w:p w:rsidR="00C91ECB" w:rsidRPr="00337D89" w:rsidRDefault="00C91ECB" w:rsidP="00C91ECB">
      <w:pPr>
        <w:autoSpaceDE w:val="0"/>
        <w:autoSpaceDN w:val="0"/>
        <w:adjustRightInd w:val="0"/>
        <w:spacing w:after="0" w:line="240" w:lineRule="auto"/>
        <w:jc w:val="both"/>
        <w:rPr>
          <w:rFonts w:cs="Times New Roman"/>
          <w:b/>
          <w:bCs/>
        </w:rPr>
      </w:pPr>
      <w:r w:rsidRPr="00337D89">
        <w:rPr>
          <w:rFonts w:cs="Times New Roman"/>
          <w:b/>
          <w:bCs/>
        </w:rPr>
        <w:t>1.</w:t>
      </w:r>
      <w:r w:rsidR="00E059CF">
        <w:rPr>
          <w:rFonts w:cs="Times New Roman"/>
          <w:b/>
          <w:bCs/>
        </w:rPr>
        <w:t>3</w:t>
      </w:r>
      <w:r w:rsidRPr="00337D89">
        <w:rPr>
          <w:rFonts w:cs="Times New Roman"/>
          <w:b/>
          <w:bCs/>
        </w:rPr>
        <w:t xml:space="preserve"> La "paradossale" fiducia di Dio in Giobbe</w:t>
      </w:r>
    </w:p>
    <w:p w:rsidR="00C91ECB" w:rsidRPr="00337D89" w:rsidRDefault="00C91ECB" w:rsidP="00C91ECB">
      <w:pPr>
        <w:autoSpaceDE w:val="0"/>
        <w:autoSpaceDN w:val="0"/>
        <w:adjustRightInd w:val="0"/>
        <w:spacing w:after="0" w:line="240" w:lineRule="auto"/>
        <w:jc w:val="both"/>
        <w:rPr>
          <w:rFonts w:cs="Times New Roman"/>
        </w:rPr>
      </w:pPr>
    </w:p>
    <w:p w:rsidR="00C91ECB" w:rsidRPr="00C00320" w:rsidRDefault="00C91ECB" w:rsidP="00C91ECB">
      <w:pPr>
        <w:autoSpaceDE w:val="0"/>
        <w:autoSpaceDN w:val="0"/>
        <w:adjustRightInd w:val="0"/>
        <w:spacing w:after="0" w:line="240" w:lineRule="auto"/>
        <w:jc w:val="both"/>
        <w:rPr>
          <w:rFonts w:cs="Times New Roman"/>
          <w:i/>
        </w:rPr>
      </w:pPr>
      <w:r w:rsidRPr="00337D89">
        <w:rPr>
          <w:rFonts w:cs="Times New Roman"/>
        </w:rPr>
        <w:t xml:space="preserve">Dalla descrizione della figura del satan emerge la tensione che si instaura tra lui e Dio: il satan obietta a Dio che egli colmi di favori un uomo che lo benedice, come a dire che </w:t>
      </w:r>
      <w:r w:rsidRPr="00C00320">
        <w:rPr>
          <w:rFonts w:cs="Times New Roman"/>
          <w:i/>
        </w:rPr>
        <w:t>Giobbe crede in Dio solo perché Dio lo colma di benefici.</w:t>
      </w:r>
      <w:r w:rsidRPr="00337D89">
        <w:rPr>
          <w:rFonts w:cs="Times New Roman"/>
        </w:rPr>
        <w:t xml:space="preserve"> Di fronte a questa provocazione da parte del satan Dio non può rimanere indifferente: egli entra nel dramma, prendendo le difese del suo servo Giobbe. All'accusa del satan che la religiosità di Giobbe sia interessata, </w:t>
      </w:r>
      <w:r w:rsidRPr="00C00320">
        <w:rPr>
          <w:rFonts w:cs="Times New Roman"/>
          <w:i/>
        </w:rPr>
        <w:t xml:space="preserve">Dio risponde "permettendo" che </w:t>
      </w:r>
      <w:r w:rsidRPr="00C00320">
        <w:rPr>
          <w:rFonts w:cs="Arial"/>
          <w:i/>
        </w:rPr>
        <w:t xml:space="preserve">il </w:t>
      </w:r>
      <w:r w:rsidRPr="00C00320">
        <w:rPr>
          <w:rFonts w:cs="Times New Roman"/>
          <w:i/>
        </w:rPr>
        <w:t>satan metta alla prova Giobbe.</w:t>
      </w: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t xml:space="preserve">È questa la scommessa audace che Dio fa con il satan: Egli permette che il satan metta alla prova Giobbe perché confida nell'uomo, crede in lui, si fida di lui (1,8); mentre il satan diffida dell'uomo, è già sicuro della sua caduta, sicuro della sua slealtà (1,9). Dio è ottimista, </w:t>
      </w:r>
      <w:r w:rsidRPr="00C00320">
        <w:rPr>
          <w:rFonts w:cs="Times New Roman"/>
          <w:b/>
          <w:i/>
        </w:rPr>
        <w:t>ritiene che sia possibile una fede disinteressata</w:t>
      </w:r>
      <w:r w:rsidRPr="00337D89">
        <w:rPr>
          <w:rFonts w:cs="Times New Roman"/>
        </w:rPr>
        <w:t>, ed è per questo che accetta la sfida del satan. Ma se Dio perdesse la scommessa, perderebbe anche la sua qualità di vero Dio, a favore del satan, il quale, potremmo dire, sarebbe colui che scruta veramente il cuore dell'uomo.</w:t>
      </w:r>
    </w:p>
    <w:p w:rsidR="00C00320" w:rsidRDefault="00C00320" w:rsidP="00C91ECB">
      <w:pPr>
        <w:autoSpaceDE w:val="0"/>
        <w:autoSpaceDN w:val="0"/>
        <w:adjustRightInd w:val="0"/>
        <w:spacing w:after="0" w:line="240" w:lineRule="auto"/>
        <w:jc w:val="both"/>
        <w:rPr>
          <w:rFonts w:cs="Times New Roman"/>
        </w:rPr>
      </w:pPr>
    </w:p>
    <w:p w:rsidR="00C91ECB" w:rsidRPr="00337D89" w:rsidRDefault="00C91ECB" w:rsidP="00C91ECB">
      <w:pPr>
        <w:autoSpaceDE w:val="0"/>
        <w:autoSpaceDN w:val="0"/>
        <w:adjustRightInd w:val="0"/>
        <w:spacing w:after="0" w:line="240" w:lineRule="auto"/>
        <w:jc w:val="both"/>
        <w:rPr>
          <w:rFonts w:cs="Times New Roman"/>
        </w:rPr>
      </w:pPr>
      <w:r w:rsidRPr="00337D89">
        <w:rPr>
          <w:rFonts w:cs="Times New Roman"/>
        </w:rPr>
        <w:lastRenderedPageBreak/>
        <w:t xml:space="preserve">Certo, questa </w:t>
      </w:r>
      <w:r w:rsidRPr="00C00320">
        <w:rPr>
          <w:rFonts w:cs="Times New Roman"/>
          <w:i/>
        </w:rPr>
        <w:t>scommessa</w:t>
      </w:r>
      <w:r w:rsidRPr="00337D89">
        <w:rPr>
          <w:rFonts w:cs="Times New Roman"/>
        </w:rPr>
        <w:t xml:space="preserve"> provoca alcuni problemi: l'uomo è vittima innocente e incosciente di questa scommessa che si gioca in modo pericoloso? Credo che possiamo dire, con Alonso, che la scommessa tra Dio e il satan è quella della libertà affidata all'uomo: poiché Giobbe non è a conoscenza della scommessa, egli è libero di benedire o maledire Dio, e Dio si fida della libertà che affida a Giobbe.</w:t>
      </w:r>
    </w:p>
    <w:p w:rsidR="00C91ECB" w:rsidRDefault="00C91ECB" w:rsidP="00C91ECB">
      <w:pPr>
        <w:autoSpaceDE w:val="0"/>
        <w:autoSpaceDN w:val="0"/>
        <w:adjustRightInd w:val="0"/>
        <w:spacing w:after="0" w:line="240" w:lineRule="auto"/>
        <w:jc w:val="both"/>
        <w:rPr>
          <w:rFonts w:cs="Times New Roman"/>
        </w:rPr>
      </w:pPr>
    </w:p>
    <w:p w:rsidR="00911DF3" w:rsidRPr="00911DF3" w:rsidRDefault="00911DF3" w:rsidP="00C91ECB">
      <w:pPr>
        <w:autoSpaceDE w:val="0"/>
        <w:autoSpaceDN w:val="0"/>
        <w:adjustRightInd w:val="0"/>
        <w:spacing w:after="0" w:line="240" w:lineRule="auto"/>
        <w:jc w:val="both"/>
        <w:rPr>
          <w:rFonts w:cs="Times New Roman"/>
          <w:b/>
        </w:rPr>
      </w:pPr>
      <w:r w:rsidRPr="00911DF3">
        <w:rPr>
          <w:rFonts w:cs="Times New Roman"/>
          <w:b/>
        </w:rPr>
        <w:t>1.4 Le prove di Giobbe</w:t>
      </w:r>
    </w:p>
    <w:p w:rsidR="00911DF3" w:rsidRDefault="00911DF3" w:rsidP="00C91ECB">
      <w:pPr>
        <w:autoSpaceDE w:val="0"/>
        <w:autoSpaceDN w:val="0"/>
        <w:adjustRightInd w:val="0"/>
        <w:spacing w:after="0" w:line="240" w:lineRule="auto"/>
        <w:jc w:val="both"/>
        <w:rPr>
          <w:rFonts w:cs="Times New Roman"/>
        </w:rPr>
      </w:pPr>
    </w:p>
    <w:p w:rsidR="00911DF3" w:rsidRPr="00911DF3" w:rsidRDefault="00911DF3" w:rsidP="00911DF3">
      <w:pPr>
        <w:pStyle w:val="Paragrafoelenco"/>
        <w:numPr>
          <w:ilvl w:val="0"/>
          <w:numId w:val="3"/>
        </w:numPr>
        <w:autoSpaceDE w:val="0"/>
        <w:autoSpaceDN w:val="0"/>
        <w:adjustRightInd w:val="0"/>
        <w:spacing w:after="0" w:line="240" w:lineRule="auto"/>
        <w:jc w:val="both"/>
        <w:rPr>
          <w:rFonts w:cs="Times New Roman"/>
        </w:rPr>
      </w:pPr>
      <w:r w:rsidRPr="00911DF3">
        <w:rPr>
          <w:rFonts w:cs="Times New Roman"/>
        </w:rPr>
        <w:t xml:space="preserve">Le </w:t>
      </w:r>
      <w:r w:rsidRPr="00911DF3">
        <w:rPr>
          <w:rFonts w:cs="Times New Roman"/>
          <w:i/>
          <w:iCs/>
        </w:rPr>
        <w:t xml:space="preserve">prove </w:t>
      </w:r>
      <w:r w:rsidRPr="00911DF3">
        <w:rPr>
          <w:rFonts w:cs="Times New Roman"/>
        </w:rPr>
        <w:t xml:space="preserve">di Giobbe sono raccontate in una descrizione molto stilizzata. Sono quattro disgrazie, numero classico per la totalità. Tra le </w:t>
      </w:r>
      <w:r w:rsidRPr="00911DF3">
        <w:rPr>
          <w:rFonts w:cs="Times New Roman"/>
          <w:i/>
        </w:rPr>
        <w:t>cause</w:t>
      </w:r>
      <w:r w:rsidRPr="00911DF3">
        <w:rPr>
          <w:rFonts w:cs="Times New Roman"/>
        </w:rPr>
        <w:t xml:space="preserve"> si alternano gli uomini e gli elementi naturali: i Sabei, un fulmine, i Caldei, un uragano. E torna il verbo </w:t>
      </w:r>
      <w:r w:rsidRPr="00911DF3">
        <w:rPr>
          <w:rFonts w:cs="Times New Roman"/>
          <w:i/>
        </w:rPr>
        <w:t>cadere:</w:t>
      </w:r>
      <w:r w:rsidRPr="00911DF3">
        <w:rPr>
          <w:rFonts w:cs="Times New Roman"/>
        </w:rPr>
        <w:t xml:space="preserve"> cadono i Sabei, cade il fulmine, cade la casa, cade Giobbe a terra. La caduta libera di Giobbe risponde con umiltà e accettazione alle disgrazie che gli sono cadute addosso. Le perdite cominciano con i possedimenti e terminano con i figli.</w:t>
      </w:r>
    </w:p>
    <w:p w:rsidR="00911DF3" w:rsidRDefault="00911DF3" w:rsidP="00BC04C6">
      <w:pPr>
        <w:pStyle w:val="Paragrafoelenco"/>
        <w:numPr>
          <w:ilvl w:val="0"/>
          <w:numId w:val="3"/>
        </w:numPr>
        <w:autoSpaceDE w:val="0"/>
        <w:autoSpaceDN w:val="0"/>
        <w:adjustRightInd w:val="0"/>
        <w:spacing w:after="0" w:line="240" w:lineRule="auto"/>
        <w:jc w:val="both"/>
        <w:rPr>
          <w:rFonts w:cs="Times New Roman"/>
        </w:rPr>
      </w:pPr>
      <w:r w:rsidRPr="00911DF3">
        <w:rPr>
          <w:rFonts w:cs="Times New Roman"/>
        </w:rPr>
        <w:t xml:space="preserve">Si tratta di quattro disgrazie </w:t>
      </w:r>
      <w:r w:rsidRPr="00911DF3">
        <w:rPr>
          <w:rFonts w:cs="Times New Roman"/>
          <w:i/>
        </w:rPr>
        <w:t>«naturali»,</w:t>
      </w:r>
      <w:r w:rsidRPr="00911DF3">
        <w:rPr>
          <w:rFonts w:cs="Times New Roman"/>
        </w:rPr>
        <w:t xml:space="preserve"> della natura e dell'uomo, fenomeni atmosferici e predatori; avvenimenti che portano morte e perciò sono in competizione con il Dio della vita; fatti che mettono alla prova l'uomo… </w:t>
      </w:r>
    </w:p>
    <w:p w:rsidR="00911DF3" w:rsidRDefault="00911DF3" w:rsidP="00BC04C6">
      <w:pPr>
        <w:pStyle w:val="Paragrafoelenco"/>
        <w:numPr>
          <w:ilvl w:val="0"/>
          <w:numId w:val="3"/>
        </w:numPr>
        <w:autoSpaceDE w:val="0"/>
        <w:autoSpaceDN w:val="0"/>
        <w:adjustRightInd w:val="0"/>
        <w:spacing w:after="0" w:line="240" w:lineRule="auto"/>
        <w:jc w:val="both"/>
        <w:rPr>
          <w:rFonts w:cs="Times New Roman"/>
        </w:rPr>
      </w:pPr>
      <w:r w:rsidRPr="00911DF3">
        <w:rPr>
          <w:rFonts w:cs="Times New Roman"/>
        </w:rPr>
        <w:t xml:space="preserve">Per la prima volta nel libro al v. 21, tre volte, compare </w:t>
      </w:r>
      <w:r w:rsidRPr="00911DF3">
        <w:rPr>
          <w:rFonts w:cs="Arial"/>
        </w:rPr>
        <w:t xml:space="preserve">il </w:t>
      </w:r>
      <w:r w:rsidRPr="00911DF3">
        <w:rPr>
          <w:rFonts w:cs="Times New Roman"/>
        </w:rPr>
        <w:t>nome del Signore. La brevissima proposizione è splendida nella sua concessione. Si comprende come abbia avuto una tale fortuna, come espressione di pieno rispetto della volontà di Dio</w:t>
      </w:r>
      <w:r>
        <w:rPr>
          <w:rFonts w:cs="Times New Roman"/>
        </w:rPr>
        <w:t>:</w:t>
      </w:r>
      <w:r w:rsidRPr="00911DF3">
        <w:rPr>
          <w:rFonts w:cs="Times New Roman"/>
        </w:rPr>
        <w:t xml:space="preserve"> </w:t>
      </w:r>
    </w:p>
    <w:p w:rsidR="00911DF3" w:rsidRDefault="00911DF3" w:rsidP="00911DF3">
      <w:pPr>
        <w:autoSpaceDE w:val="0"/>
        <w:autoSpaceDN w:val="0"/>
        <w:adjustRightInd w:val="0"/>
        <w:spacing w:after="0" w:line="240" w:lineRule="auto"/>
        <w:ind w:left="708"/>
        <w:rPr>
          <w:rFonts w:cs="Times New Roman"/>
          <w:i/>
        </w:rPr>
      </w:pPr>
      <w:r>
        <w:rPr>
          <w:rFonts w:cs="Times New Roman"/>
          <w:i/>
        </w:rPr>
        <w:t>Nudo uscii dal ventre di mia madre</w:t>
      </w:r>
    </w:p>
    <w:p w:rsidR="00911DF3" w:rsidRPr="00911DF3" w:rsidRDefault="00911DF3" w:rsidP="00911DF3">
      <w:pPr>
        <w:autoSpaceDE w:val="0"/>
        <w:autoSpaceDN w:val="0"/>
        <w:adjustRightInd w:val="0"/>
        <w:spacing w:after="0" w:line="240" w:lineRule="auto"/>
        <w:ind w:left="708"/>
        <w:rPr>
          <w:rFonts w:cs="Times New Roman"/>
          <w:i/>
        </w:rPr>
      </w:pPr>
      <w:proofErr w:type="gramStart"/>
      <w:r w:rsidRPr="00911DF3">
        <w:rPr>
          <w:rFonts w:cs="Times New Roman"/>
          <w:i/>
        </w:rPr>
        <w:t>e</w:t>
      </w:r>
      <w:proofErr w:type="gramEnd"/>
      <w:r w:rsidRPr="00911DF3">
        <w:rPr>
          <w:rFonts w:cs="Times New Roman"/>
          <w:i/>
        </w:rPr>
        <w:t xml:space="preserve"> nudo vi ritornerò.</w:t>
      </w:r>
    </w:p>
    <w:p w:rsidR="00911DF3" w:rsidRPr="00911DF3" w:rsidRDefault="00911DF3" w:rsidP="00911DF3">
      <w:pPr>
        <w:autoSpaceDE w:val="0"/>
        <w:autoSpaceDN w:val="0"/>
        <w:adjustRightInd w:val="0"/>
        <w:spacing w:after="0" w:line="240" w:lineRule="auto"/>
        <w:ind w:left="708"/>
        <w:rPr>
          <w:rFonts w:cs="Times New Roman"/>
          <w:i/>
        </w:rPr>
      </w:pPr>
      <w:r w:rsidRPr="00911DF3">
        <w:rPr>
          <w:rFonts w:cs="Times New Roman"/>
          <w:i/>
        </w:rPr>
        <w:t>Il Signore ha dato, il Signore ha tolto:</w:t>
      </w:r>
    </w:p>
    <w:p w:rsidR="00911DF3" w:rsidRPr="00911DF3" w:rsidRDefault="00911DF3" w:rsidP="00911DF3">
      <w:pPr>
        <w:autoSpaceDE w:val="0"/>
        <w:autoSpaceDN w:val="0"/>
        <w:adjustRightInd w:val="0"/>
        <w:spacing w:after="0" w:line="240" w:lineRule="auto"/>
        <w:ind w:left="708"/>
        <w:rPr>
          <w:rFonts w:cs="Times New Roman"/>
          <w:i/>
        </w:rPr>
      </w:pPr>
      <w:r w:rsidRPr="00911DF3">
        <w:rPr>
          <w:rFonts w:cs="Times New Roman"/>
          <w:i/>
        </w:rPr>
        <w:t>Sia benedetto il nome del Signore!</w:t>
      </w:r>
    </w:p>
    <w:p w:rsidR="00911DF3" w:rsidRPr="00337D89" w:rsidRDefault="00911DF3" w:rsidP="00A730EB">
      <w:pPr>
        <w:autoSpaceDE w:val="0"/>
        <w:autoSpaceDN w:val="0"/>
        <w:adjustRightInd w:val="0"/>
        <w:spacing w:after="0" w:line="240" w:lineRule="auto"/>
        <w:ind w:left="426"/>
        <w:jc w:val="both"/>
        <w:rPr>
          <w:rFonts w:cs="Times New Roman"/>
        </w:rPr>
      </w:pPr>
      <w:r w:rsidRPr="00337D89">
        <w:rPr>
          <w:rFonts w:cs="Times New Roman"/>
        </w:rPr>
        <w:t>Grembo materno e grembo della madre terra formano un parallelismo</w:t>
      </w:r>
      <w:r w:rsidR="00A730EB">
        <w:rPr>
          <w:rFonts w:cs="Times New Roman"/>
        </w:rPr>
        <w:t xml:space="preserve"> </w:t>
      </w:r>
      <w:r w:rsidRPr="00337D89">
        <w:rPr>
          <w:rFonts w:cs="Times New Roman"/>
        </w:rPr>
        <w:t>classico secondo credenze diffuse e raccolte nella Bibbia:</w:t>
      </w:r>
    </w:p>
    <w:p w:rsidR="00911DF3" w:rsidRPr="00337D89" w:rsidRDefault="00911DF3" w:rsidP="00A730EB">
      <w:pPr>
        <w:autoSpaceDE w:val="0"/>
        <w:autoSpaceDN w:val="0"/>
        <w:adjustRightInd w:val="0"/>
        <w:spacing w:after="0" w:line="240" w:lineRule="auto"/>
        <w:ind w:firstLine="708"/>
        <w:jc w:val="both"/>
        <w:rPr>
          <w:rFonts w:cs="Times New Roman"/>
        </w:rPr>
      </w:pPr>
      <w:proofErr w:type="spellStart"/>
      <w:r w:rsidRPr="00A730EB">
        <w:rPr>
          <w:rFonts w:cs="Times New Roman"/>
          <w:b/>
        </w:rPr>
        <w:t>Sal</w:t>
      </w:r>
      <w:proofErr w:type="spellEnd"/>
      <w:r w:rsidRPr="00A730EB">
        <w:rPr>
          <w:rFonts w:cs="Times New Roman"/>
          <w:b/>
        </w:rPr>
        <w:t xml:space="preserve"> 139,15</w:t>
      </w:r>
      <w:r w:rsidRPr="00337D89">
        <w:rPr>
          <w:rFonts w:cs="Times New Roman"/>
        </w:rPr>
        <w:t xml:space="preserve"> </w:t>
      </w:r>
      <w:r w:rsidRPr="00A730EB">
        <w:rPr>
          <w:rFonts w:cs="Times New Roman"/>
          <w:i/>
        </w:rPr>
        <w:t>Quando nel segreto venivo formato</w:t>
      </w:r>
      <w:r w:rsidR="00A730EB" w:rsidRPr="00A730EB">
        <w:rPr>
          <w:rFonts w:cs="Times New Roman"/>
          <w:i/>
        </w:rPr>
        <w:t xml:space="preserve"> </w:t>
      </w:r>
      <w:r w:rsidRPr="00A730EB">
        <w:rPr>
          <w:rFonts w:cs="Times New Roman"/>
          <w:i/>
        </w:rPr>
        <w:t>e intessuto nel profondo della terra.</w:t>
      </w:r>
    </w:p>
    <w:p w:rsidR="00911DF3" w:rsidRPr="00A730EB" w:rsidRDefault="00911DF3" w:rsidP="00A730EB">
      <w:pPr>
        <w:autoSpaceDE w:val="0"/>
        <w:autoSpaceDN w:val="0"/>
        <w:adjustRightInd w:val="0"/>
        <w:spacing w:after="0" w:line="240" w:lineRule="auto"/>
        <w:ind w:firstLine="708"/>
        <w:jc w:val="both"/>
        <w:rPr>
          <w:rFonts w:cs="Times New Roman"/>
          <w:i/>
        </w:rPr>
      </w:pPr>
      <w:proofErr w:type="spellStart"/>
      <w:r w:rsidRPr="00A730EB">
        <w:rPr>
          <w:rFonts w:cs="Times New Roman"/>
          <w:b/>
        </w:rPr>
        <w:t>Qoh</w:t>
      </w:r>
      <w:proofErr w:type="spellEnd"/>
      <w:r w:rsidRPr="00A730EB">
        <w:rPr>
          <w:rFonts w:cs="Times New Roman"/>
          <w:b/>
        </w:rPr>
        <w:t xml:space="preserve"> 5,14</w:t>
      </w:r>
      <w:r w:rsidRPr="00337D89">
        <w:rPr>
          <w:rFonts w:cs="Times New Roman"/>
        </w:rPr>
        <w:t xml:space="preserve"> </w:t>
      </w:r>
      <w:r w:rsidRPr="00A730EB">
        <w:rPr>
          <w:rFonts w:cs="Times New Roman"/>
          <w:i/>
        </w:rPr>
        <w:t>Come uscì dal grembo di sua madre,</w:t>
      </w:r>
      <w:r w:rsidR="00A730EB">
        <w:rPr>
          <w:rFonts w:cs="Times New Roman"/>
          <w:i/>
        </w:rPr>
        <w:t xml:space="preserve"> </w:t>
      </w:r>
      <w:r w:rsidRPr="00A730EB">
        <w:rPr>
          <w:rFonts w:cs="Times New Roman"/>
          <w:i/>
        </w:rPr>
        <w:t>così vi ritornerà: nudo.</w:t>
      </w:r>
    </w:p>
    <w:p w:rsidR="00521E6A" w:rsidRDefault="00521E6A" w:rsidP="00BC04C6">
      <w:pPr>
        <w:pStyle w:val="Paragrafoelenco"/>
        <w:numPr>
          <w:ilvl w:val="0"/>
          <w:numId w:val="6"/>
        </w:numPr>
        <w:autoSpaceDE w:val="0"/>
        <w:autoSpaceDN w:val="0"/>
        <w:adjustRightInd w:val="0"/>
        <w:spacing w:after="0" w:line="240" w:lineRule="auto"/>
        <w:rPr>
          <w:rFonts w:cs="Times New Roman"/>
        </w:rPr>
      </w:pPr>
      <w:r w:rsidRPr="00521E6A">
        <w:rPr>
          <w:rFonts w:cs="Times New Roman"/>
        </w:rPr>
        <w:t xml:space="preserve">Il versetto 22 ha un duplice significato: sia il fatto che Giobbe «non accusò Dio di stupidità o di insipienza», sia nella linea che Giobbe «non disse alcuna sciocchezza o stupidaggine a proposito di Dio». È un’affermazione molto importante: </w:t>
      </w:r>
      <w:r w:rsidRPr="00521E6A">
        <w:rPr>
          <w:rFonts w:cs="Times New Roman"/>
          <w:b/>
          <w:i/>
        </w:rPr>
        <w:t>Giobbe non accusa Dio di aver perso il senso morale e non lo “accusa” in alcun modo di essere la causa delle sue disgrazie.</w:t>
      </w:r>
      <w:r>
        <w:rPr>
          <w:rFonts w:cs="Times New Roman"/>
        </w:rPr>
        <w:t xml:space="preserve"> Credo sia un’indicazione molto importante, rispetto alle sciocchezze che spesso diciamo a proposito di Dio, di fronte alla sofferenza delle persone…</w:t>
      </w:r>
    </w:p>
    <w:p w:rsidR="00A730EB" w:rsidRPr="00A730EB" w:rsidRDefault="00A730EB" w:rsidP="00A730EB">
      <w:pPr>
        <w:pStyle w:val="Paragrafoelenco"/>
        <w:numPr>
          <w:ilvl w:val="0"/>
          <w:numId w:val="4"/>
        </w:numPr>
        <w:autoSpaceDE w:val="0"/>
        <w:autoSpaceDN w:val="0"/>
        <w:adjustRightInd w:val="0"/>
        <w:spacing w:after="0" w:line="240" w:lineRule="auto"/>
        <w:jc w:val="both"/>
        <w:rPr>
          <w:rFonts w:cs="Times New Roman"/>
        </w:rPr>
      </w:pPr>
      <w:r w:rsidRPr="00A730EB">
        <w:rPr>
          <w:rFonts w:cs="Times New Roman"/>
        </w:rPr>
        <w:lastRenderedPageBreak/>
        <w:t xml:space="preserve">Alla prova dei fatti, </w:t>
      </w:r>
      <w:r w:rsidRPr="00521E6A">
        <w:rPr>
          <w:rFonts w:cs="Times New Roman"/>
          <w:b/>
          <w:i/>
        </w:rPr>
        <w:t>la fiducia di Dio in Giobbe è ripagata</w:t>
      </w:r>
      <w:r w:rsidRPr="00A730EB">
        <w:rPr>
          <w:rFonts w:cs="Times New Roman"/>
        </w:rPr>
        <w:t xml:space="preserve">: nonostante la perdita di tutti i beni e delle persone care Giobbe non maledice Dio. Con la sua benedizione Giobbe fa capire che </w:t>
      </w:r>
      <w:r w:rsidRPr="00A730EB">
        <w:rPr>
          <w:rFonts w:cs="Times New Roman"/>
          <w:b/>
          <w:i/>
        </w:rPr>
        <w:t>egli vede nella prova una parola del suo Dio:</w:t>
      </w:r>
      <w:r w:rsidRPr="00A730EB">
        <w:rPr>
          <w:rFonts w:cs="Times New Roman"/>
        </w:rPr>
        <w:t xml:space="preserve"> riconoscendo in Dio colui che dà e che toglie (1,21), Giobbe dimostra che è possibile credere per nulla: </w:t>
      </w:r>
      <w:r w:rsidRPr="00A730EB">
        <w:rPr>
          <w:rFonts w:cs="Times New Roman"/>
          <w:b/>
        </w:rPr>
        <w:t>egli crede in Dio per quello che è, non per quello che dà.</w:t>
      </w:r>
      <w:r w:rsidRPr="00A730EB">
        <w:rPr>
          <w:rFonts w:cs="Times New Roman"/>
        </w:rPr>
        <w:t xml:space="preserve"> La scommessa di Dio con </w:t>
      </w:r>
      <w:r w:rsidRPr="00A730EB">
        <w:rPr>
          <w:rFonts w:cs="Arial"/>
        </w:rPr>
        <w:t xml:space="preserve">il </w:t>
      </w:r>
      <w:r w:rsidRPr="00A730EB">
        <w:rPr>
          <w:rFonts w:cs="Times New Roman"/>
        </w:rPr>
        <w:t>satan è vinta.</w:t>
      </w:r>
    </w:p>
    <w:p w:rsidR="00A730EB" w:rsidRDefault="00A730EB" w:rsidP="00A730EB">
      <w:pPr>
        <w:autoSpaceDE w:val="0"/>
        <w:autoSpaceDN w:val="0"/>
        <w:adjustRightInd w:val="0"/>
        <w:spacing w:after="0" w:line="240" w:lineRule="auto"/>
        <w:jc w:val="both"/>
        <w:rPr>
          <w:rFonts w:cs="Times New Roman"/>
        </w:rPr>
      </w:pPr>
    </w:p>
    <w:p w:rsidR="00A730EB" w:rsidRPr="00A730EB" w:rsidRDefault="00A730EB" w:rsidP="00A730EB">
      <w:pPr>
        <w:autoSpaceDE w:val="0"/>
        <w:autoSpaceDN w:val="0"/>
        <w:adjustRightInd w:val="0"/>
        <w:spacing w:after="0" w:line="240" w:lineRule="auto"/>
        <w:jc w:val="both"/>
        <w:rPr>
          <w:rFonts w:cs="Times New Roman"/>
          <w:b/>
          <w:i/>
        </w:rPr>
      </w:pPr>
      <w:r w:rsidRPr="00A730EB">
        <w:rPr>
          <w:rFonts w:cs="Times New Roman"/>
          <w:b/>
        </w:rPr>
        <w:t xml:space="preserve">1.5 </w:t>
      </w:r>
      <w:r w:rsidRPr="00A730EB">
        <w:rPr>
          <w:rFonts w:cs="Times New Roman"/>
          <w:b/>
          <w:i/>
        </w:rPr>
        <w:t>“Toccalo nell’osso e nella carne”</w:t>
      </w:r>
    </w:p>
    <w:p w:rsidR="00A730EB" w:rsidRDefault="00A730EB" w:rsidP="00A730EB">
      <w:pPr>
        <w:autoSpaceDE w:val="0"/>
        <w:autoSpaceDN w:val="0"/>
        <w:adjustRightInd w:val="0"/>
        <w:spacing w:after="0" w:line="240" w:lineRule="auto"/>
        <w:jc w:val="both"/>
        <w:rPr>
          <w:rFonts w:cs="Times New Roman"/>
        </w:rPr>
      </w:pPr>
    </w:p>
    <w:p w:rsidR="00A730EB" w:rsidRPr="00A730EB" w:rsidRDefault="00A730EB" w:rsidP="00A730EB">
      <w:pPr>
        <w:pStyle w:val="Paragrafoelenco"/>
        <w:numPr>
          <w:ilvl w:val="0"/>
          <w:numId w:val="4"/>
        </w:numPr>
        <w:autoSpaceDE w:val="0"/>
        <w:autoSpaceDN w:val="0"/>
        <w:adjustRightInd w:val="0"/>
        <w:spacing w:after="0" w:line="240" w:lineRule="auto"/>
        <w:jc w:val="both"/>
        <w:rPr>
          <w:rFonts w:cs="Times New Roman"/>
        </w:rPr>
      </w:pPr>
      <w:r w:rsidRPr="00A730EB">
        <w:rPr>
          <w:rFonts w:cs="Times New Roman"/>
        </w:rPr>
        <w:t xml:space="preserve">Ma tra poco il satan tornerà all'attacco: egli ha perso la scommessa, fondata su un concetto di religione puramente interessata. E la scommessa ha "ingigantito" la fiducia che Dio ha in Giobbe (2,3): </w:t>
      </w:r>
      <w:r w:rsidRPr="00A730EB">
        <w:rPr>
          <w:rFonts w:cs="Times New Roman"/>
          <w:i/>
          <w:iCs/>
        </w:rPr>
        <w:t xml:space="preserve">«Giobbe ha dato un saggio gigantesco della sua onestà, ha perfezionato la sua condotta nella prova ... La sua religiosità si è purificata, poiché </w:t>
      </w:r>
      <w:r w:rsidRPr="00A730EB">
        <w:rPr>
          <w:rFonts w:cs="Arial"/>
          <w:i/>
          <w:iCs/>
        </w:rPr>
        <w:t xml:space="preserve">ciò </w:t>
      </w:r>
      <w:r w:rsidRPr="00A730EB">
        <w:rPr>
          <w:rFonts w:cs="Times New Roman"/>
          <w:i/>
          <w:iCs/>
        </w:rPr>
        <w:t>che esisteva in germe è maturato»</w:t>
      </w:r>
      <w:r w:rsidRPr="00337D89">
        <w:rPr>
          <w:rStyle w:val="Rimandonotaapidipagina"/>
          <w:rFonts w:cs="Times New Roman"/>
          <w:i/>
          <w:iCs/>
        </w:rPr>
        <w:footnoteReference w:id="8"/>
      </w:r>
      <w:r w:rsidRPr="00A730EB">
        <w:rPr>
          <w:rFonts w:cs="Times New Roman"/>
          <w:i/>
          <w:iCs/>
        </w:rPr>
        <w:t>.</w:t>
      </w:r>
    </w:p>
    <w:p w:rsidR="00A730EB" w:rsidRDefault="00A730EB" w:rsidP="00A730EB">
      <w:pPr>
        <w:pStyle w:val="Paragrafoelenco"/>
        <w:numPr>
          <w:ilvl w:val="0"/>
          <w:numId w:val="4"/>
        </w:numPr>
        <w:autoSpaceDE w:val="0"/>
        <w:autoSpaceDN w:val="0"/>
        <w:adjustRightInd w:val="0"/>
        <w:spacing w:after="0" w:line="240" w:lineRule="auto"/>
        <w:jc w:val="both"/>
        <w:rPr>
          <w:rFonts w:cs="Times New Roman"/>
        </w:rPr>
      </w:pPr>
      <w:r w:rsidRPr="00A730EB">
        <w:rPr>
          <w:rFonts w:cs="Times New Roman"/>
        </w:rPr>
        <w:t>Nel capitolo 2 s</w:t>
      </w:r>
      <w:r w:rsidR="00C91ECB" w:rsidRPr="00A730EB">
        <w:rPr>
          <w:rFonts w:cs="Times New Roman"/>
        </w:rPr>
        <w:t xml:space="preserve">i ripete la scena del primo prologo: </w:t>
      </w:r>
      <w:r w:rsidR="00C91ECB" w:rsidRPr="00A730EB">
        <w:rPr>
          <w:rFonts w:cs="Arial"/>
        </w:rPr>
        <w:t xml:space="preserve">il </w:t>
      </w:r>
      <w:r w:rsidR="00C91ECB" w:rsidRPr="00A730EB">
        <w:rPr>
          <w:rFonts w:cs="Times New Roman"/>
        </w:rPr>
        <w:t xml:space="preserve">satan ripropone a Dio la sfida sulla religiosità di Giobbe. E questa volta la scommessa è "aggravata" dal fatto che ad essere in questione ora è </w:t>
      </w:r>
      <w:r w:rsidR="00C91ECB" w:rsidRPr="00A730EB">
        <w:rPr>
          <w:rFonts w:cs="Times New Roman"/>
          <w:b/>
          <w:i/>
        </w:rPr>
        <w:t>la vita stessa</w:t>
      </w:r>
      <w:r w:rsidR="00C91ECB" w:rsidRPr="00A730EB">
        <w:rPr>
          <w:rFonts w:cs="Times New Roman"/>
        </w:rPr>
        <w:t xml:space="preserve"> di Giobbe: se la sua fede è vera, arguisce il satan, egli deve essere disposto ad accettare qualsiasi tipo di prova. Ci stupisce </w:t>
      </w:r>
      <w:r w:rsidR="00C91ECB" w:rsidRPr="00A730EB">
        <w:rPr>
          <w:rFonts w:cs="Arial"/>
        </w:rPr>
        <w:t xml:space="preserve">il </w:t>
      </w:r>
      <w:r w:rsidR="00C91ECB" w:rsidRPr="00A730EB">
        <w:rPr>
          <w:rFonts w:cs="Times New Roman"/>
        </w:rPr>
        <w:t xml:space="preserve">fatto che Dio permetta anche questa prova: egli consente al satan di colpire ancora Giobbe, </w:t>
      </w:r>
      <w:r w:rsidR="00C91ECB" w:rsidRPr="00A730EB">
        <w:rPr>
          <w:rFonts w:cs="Times New Roman"/>
          <w:i/>
        </w:rPr>
        <w:t>ma senza farlo morire</w:t>
      </w:r>
      <w:r w:rsidR="00C91ECB" w:rsidRPr="00A730EB">
        <w:rPr>
          <w:rFonts w:cs="Times New Roman"/>
        </w:rPr>
        <w:t xml:space="preserve">. </w:t>
      </w:r>
    </w:p>
    <w:p w:rsidR="00A730EB" w:rsidRDefault="00C91ECB" w:rsidP="00A730EB">
      <w:pPr>
        <w:pStyle w:val="Paragrafoelenco"/>
        <w:numPr>
          <w:ilvl w:val="0"/>
          <w:numId w:val="4"/>
        </w:numPr>
        <w:autoSpaceDE w:val="0"/>
        <w:autoSpaceDN w:val="0"/>
        <w:adjustRightInd w:val="0"/>
        <w:spacing w:after="0" w:line="240" w:lineRule="auto"/>
        <w:jc w:val="both"/>
        <w:rPr>
          <w:rFonts w:cs="Times New Roman"/>
        </w:rPr>
      </w:pPr>
      <w:r w:rsidRPr="00A730EB">
        <w:rPr>
          <w:rFonts w:cs="Times New Roman"/>
        </w:rPr>
        <w:t xml:space="preserve">Tuttavia, che senso ha vivere quando si è torturati? Ne vale ancora la pena? Giobbe vorrà ancora vivere? </w:t>
      </w:r>
      <w:r w:rsidR="00A730EB">
        <w:rPr>
          <w:rFonts w:cs="Times New Roman"/>
        </w:rPr>
        <w:t xml:space="preserve">La piaga “schifosa” da cui viene colpito, fa di lui una persona intoccabile, a cui non ci si può accostare. Egli stesso si ritira in </w:t>
      </w:r>
      <w:r w:rsidR="00A730EB" w:rsidRPr="00A730EB">
        <w:rPr>
          <w:rFonts w:cs="Times New Roman"/>
          <w:b/>
        </w:rPr>
        <w:t>solitudine</w:t>
      </w:r>
      <w:r w:rsidR="00A730EB">
        <w:rPr>
          <w:rFonts w:cs="Times New Roman"/>
        </w:rPr>
        <w:t>, come prevedeva la legge di Mosè per tutti gli ammalati colpiti da un male contagioso… Oltre la sofferenza, l’isolamento e la solitudine: non è questa la sensazione che prova chi è malato e provato nel corpo e nello spirito?</w:t>
      </w:r>
    </w:p>
    <w:p w:rsidR="00A730EB" w:rsidRDefault="00A730EB" w:rsidP="00521E6A">
      <w:pPr>
        <w:autoSpaceDE w:val="0"/>
        <w:autoSpaceDN w:val="0"/>
        <w:adjustRightInd w:val="0"/>
        <w:spacing w:after="0" w:line="240" w:lineRule="auto"/>
        <w:jc w:val="both"/>
        <w:rPr>
          <w:rFonts w:cs="Times New Roman"/>
        </w:rPr>
      </w:pPr>
    </w:p>
    <w:p w:rsidR="00521E6A" w:rsidRDefault="00521E6A" w:rsidP="00521E6A">
      <w:pPr>
        <w:autoSpaceDE w:val="0"/>
        <w:autoSpaceDN w:val="0"/>
        <w:adjustRightInd w:val="0"/>
        <w:spacing w:after="0" w:line="240" w:lineRule="auto"/>
        <w:jc w:val="both"/>
        <w:rPr>
          <w:rFonts w:cs="Times New Roman"/>
        </w:rPr>
      </w:pPr>
      <w:r>
        <w:rPr>
          <w:rFonts w:cs="Times New Roman"/>
        </w:rPr>
        <w:t>Ci si aspetterebbe ora che almeno le persone care, coloro che vogliono più bene a Giobbe, vengano in suo aiuto e gli portino consolazione. Invece….</w:t>
      </w:r>
    </w:p>
    <w:p w:rsidR="00521E6A" w:rsidRDefault="00521E6A" w:rsidP="00BC04C6">
      <w:pPr>
        <w:pStyle w:val="Paragrafoelenco"/>
        <w:numPr>
          <w:ilvl w:val="0"/>
          <w:numId w:val="5"/>
        </w:numPr>
        <w:autoSpaceDE w:val="0"/>
        <w:autoSpaceDN w:val="0"/>
        <w:adjustRightInd w:val="0"/>
        <w:spacing w:after="0" w:line="240" w:lineRule="auto"/>
        <w:jc w:val="both"/>
        <w:rPr>
          <w:rFonts w:cs="Times New Roman"/>
        </w:rPr>
      </w:pPr>
      <w:r w:rsidRPr="00521E6A">
        <w:rPr>
          <w:rFonts w:cs="Times New Roman"/>
        </w:rPr>
        <w:t xml:space="preserve">La </w:t>
      </w:r>
      <w:r w:rsidRPr="00521E6A">
        <w:rPr>
          <w:rFonts w:cs="Times New Roman"/>
          <w:b/>
        </w:rPr>
        <w:t xml:space="preserve">moglie </w:t>
      </w:r>
      <w:r w:rsidRPr="00521E6A">
        <w:rPr>
          <w:rFonts w:cs="Times New Roman"/>
        </w:rPr>
        <w:t xml:space="preserve">di Giobbe (v. 9) raccoglie l'istigazione del satan, quando invita a maledire Dio. Ella parla come complice </w:t>
      </w:r>
      <w:r w:rsidRPr="00521E6A">
        <w:rPr>
          <w:rFonts w:cs="Times New Roman"/>
          <w:i/>
        </w:rPr>
        <w:t>incosciente</w:t>
      </w:r>
      <w:r w:rsidRPr="00521E6A">
        <w:rPr>
          <w:rFonts w:cs="Times New Roman"/>
        </w:rPr>
        <w:t xml:space="preserve"> del satan. Sta difendendo una religiosità interessata, condizionata al comportamento di Dio: l'uomo deve benedire </w:t>
      </w:r>
      <w:r w:rsidRPr="00521E6A">
        <w:rPr>
          <w:rFonts w:cs="Arial"/>
        </w:rPr>
        <w:t xml:space="preserve">il </w:t>
      </w:r>
      <w:r w:rsidRPr="00521E6A">
        <w:rPr>
          <w:rFonts w:cs="Times New Roman"/>
        </w:rPr>
        <w:t xml:space="preserve">Dio benefico e maledire </w:t>
      </w:r>
      <w:r w:rsidRPr="00521E6A">
        <w:rPr>
          <w:rFonts w:cs="Arial"/>
        </w:rPr>
        <w:t xml:space="preserve">il </w:t>
      </w:r>
      <w:r w:rsidRPr="00521E6A">
        <w:rPr>
          <w:rFonts w:cs="Times New Roman"/>
        </w:rPr>
        <w:t xml:space="preserve">Dio malefico; così saranno in pace. Giacché deve morire, assapori l'ultima consolazione della vendetta impotente: </w:t>
      </w:r>
      <w:r w:rsidRPr="00521E6A">
        <w:rPr>
          <w:rFonts w:cs="Times New Roman"/>
          <w:b/>
          <w:i/>
        </w:rPr>
        <w:t xml:space="preserve">maledire il carnefice! </w:t>
      </w:r>
      <w:r w:rsidRPr="00521E6A">
        <w:rPr>
          <w:rFonts w:cs="Times New Roman"/>
        </w:rPr>
        <w:t xml:space="preserve">La moglie tenta </w:t>
      </w:r>
      <w:r w:rsidRPr="00521E6A">
        <w:rPr>
          <w:rFonts w:cs="Arial"/>
        </w:rPr>
        <w:t xml:space="preserve">il </w:t>
      </w:r>
      <w:r w:rsidRPr="00521E6A">
        <w:rPr>
          <w:rFonts w:cs="Times New Roman"/>
        </w:rPr>
        <w:t xml:space="preserve">marito, ponendosi da parte sua contro Dio: al fondo è amore per </w:t>
      </w:r>
      <w:r w:rsidRPr="00521E6A">
        <w:rPr>
          <w:rFonts w:cs="Arial"/>
        </w:rPr>
        <w:t xml:space="preserve">il </w:t>
      </w:r>
      <w:r w:rsidRPr="00521E6A">
        <w:rPr>
          <w:rFonts w:cs="Times New Roman"/>
        </w:rPr>
        <w:t xml:space="preserve">marito e conseguente rivolta di fronte ad </w:t>
      </w:r>
      <w:r w:rsidRPr="00521E6A">
        <w:rPr>
          <w:rFonts w:cs="Times New Roman"/>
          <w:i/>
        </w:rPr>
        <w:t xml:space="preserve">un Dio che </w:t>
      </w:r>
      <w:r w:rsidRPr="00521E6A">
        <w:rPr>
          <w:rFonts w:cs="Times New Roman"/>
          <w:i/>
        </w:rPr>
        <w:lastRenderedPageBreak/>
        <w:t>pare crudele</w:t>
      </w:r>
      <w:r w:rsidRPr="00521E6A">
        <w:rPr>
          <w:rFonts w:cs="Times New Roman"/>
        </w:rPr>
        <w:t xml:space="preserve">. Ma la moglie non è solo istigatrice alla bestemmia. Ella </w:t>
      </w:r>
      <w:r w:rsidRPr="00521E6A">
        <w:rPr>
          <w:rFonts w:cs="Times New Roman"/>
          <w:i/>
        </w:rPr>
        <w:t xml:space="preserve">vuole difendere </w:t>
      </w:r>
      <w:r w:rsidRPr="00521E6A">
        <w:rPr>
          <w:rFonts w:cs="Arial"/>
          <w:i/>
        </w:rPr>
        <w:t xml:space="preserve">il </w:t>
      </w:r>
      <w:r w:rsidRPr="00521E6A">
        <w:rPr>
          <w:rFonts w:cs="Times New Roman"/>
          <w:i/>
        </w:rPr>
        <w:t>marito innocente di fronte all'ingiustizia di Dio</w:t>
      </w:r>
      <w:r w:rsidRPr="00521E6A">
        <w:rPr>
          <w:rFonts w:cs="Times New Roman"/>
        </w:rPr>
        <w:t xml:space="preserve">.   </w:t>
      </w:r>
    </w:p>
    <w:p w:rsidR="009F4674" w:rsidRDefault="00521E6A" w:rsidP="00BC04C6">
      <w:pPr>
        <w:pStyle w:val="Paragrafoelenco"/>
        <w:numPr>
          <w:ilvl w:val="0"/>
          <w:numId w:val="5"/>
        </w:numPr>
        <w:autoSpaceDE w:val="0"/>
        <w:autoSpaceDN w:val="0"/>
        <w:adjustRightInd w:val="0"/>
        <w:spacing w:after="0" w:line="240" w:lineRule="auto"/>
        <w:jc w:val="both"/>
        <w:rPr>
          <w:rFonts w:cs="Times New Roman"/>
        </w:rPr>
      </w:pPr>
      <w:r w:rsidRPr="009F4674">
        <w:rPr>
          <w:rFonts w:cs="Times New Roman"/>
        </w:rPr>
        <w:t xml:space="preserve">Giobbe la chiama </w:t>
      </w:r>
      <w:r w:rsidRPr="009F4674">
        <w:rPr>
          <w:rFonts w:cs="Times New Roman"/>
          <w:i/>
        </w:rPr>
        <w:t>“stupida”</w:t>
      </w:r>
      <w:r w:rsidRPr="009F4674">
        <w:rPr>
          <w:rFonts w:cs="Times New Roman"/>
        </w:rPr>
        <w:t xml:space="preserve"> o </w:t>
      </w:r>
      <w:r w:rsidRPr="009F4674">
        <w:rPr>
          <w:rFonts w:cs="Times New Roman"/>
          <w:i/>
        </w:rPr>
        <w:t>“insensata”.</w:t>
      </w:r>
      <w:r w:rsidRPr="009F4674">
        <w:rPr>
          <w:rFonts w:cs="Times New Roman"/>
        </w:rPr>
        <w:t xml:space="preserve">  La moglie - mossa forse da compassione, da tenerezza - non comprende </w:t>
      </w:r>
      <w:r w:rsidRPr="009F4674">
        <w:rPr>
          <w:rFonts w:cs="Arial"/>
        </w:rPr>
        <w:t xml:space="preserve">il </w:t>
      </w:r>
      <w:r w:rsidRPr="009F4674">
        <w:rPr>
          <w:rFonts w:cs="Times New Roman"/>
        </w:rPr>
        <w:t xml:space="preserve">senso di quel che sta succedendo. Lo capiranno meglio gli amici sapienti? </w:t>
      </w:r>
      <w:r w:rsidR="009F4674" w:rsidRPr="009F4674">
        <w:rPr>
          <w:rFonts w:cs="Times New Roman"/>
        </w:rPr>
        <w:t>O</w:t>
      </w:r>
      <w:r w:rsidRPr="009F4674">
        <w:rPr>
          <w:rFonts w:cs="Times New Roman"/>
        </w:rPr>
        <w:t xml:space="preserve"> Giobbe stesso, quando incalzerà il dolore e l'angustia e il dialogo?</w:t>
      </w:r>
      <w:r w:rsidR="004D1CE0" w:rsidRPr="009F4674">
        <w:rPr>
          <w:rFonts w:cs="Times New Roman"/>
        </w:rPr>
        <w:t xml:space="preserve"> </w:t>
      </w:r>
      <w:r w:rsidR="009F4674" w:rsidRPr="009F4674">
        <w:rPr>
          <w:rFonts w:cs="Times New Roman"/>
        </w:rPr>
        <w:t xml:space="preserve"> </w:t>
      </w:r>
      <w:r w:rsidRPr="009F4674">
        <w:rPr>
          <w:rFonts w:cs="Times New Roman"/>
        </w:rPr>
        <w:t>La sapienza e la profezia dicono che tutto viene da</w:t>
      </w:r>
      <w:r w:rsidR="009F4674" w:rsidRPr="009F4674">
        <w:rPr>
          <w:rFonts w:cs="Times New Roman"/>
        </w:rPr>
        <w:t xml:space="preserve"> </w:t>
      </w:r>
      <w:r w:rsidRPr="009F4674">
        <w:rPr>
          <w:rFonts w:cs="Times New Roman"/>
        </w:rPr>
        <w:t>Dio:</w:t>
      </w:r>
      <w:r w:rsidR="009F4674" w:rsidRPr="009F4674">
        <w:rPr>
          <w:rFonts w:cs="Times New Roman"/>
        </w:rPr>
        <w:t xml:space="preserve"> a</w:t>
      </w:r>
      <w:r w:rsidRPr="009F4674">
        <w:rPr>
          <w:rFonts w:cs="Times New Roman"/>
        </w:rPr>
        <w:t>ll'uomo spetta di accettare i cambi della fortuna sebbene non</w:t>
      </w:r>
      <w:r w:rsidR="009F4674" w:rsidRPr="009F4674">
        <w:rPr>
          <w:rFonts w:cs="Times New Roman"/>
        </w:rPr>
        <w:t xml:space="preserve"> </w:t>
      </w:r>
      <w:r w:rsidRPr="009F4674">
        <w:rPr>
          <w:rFonts w:cs="Times New Roman"/>
        </w:rPr>
        <w:t>sappia ancora come si distribuiscano e perché succedano.</w:t>
      </w:r>
    </w:p>
    <w:p w:rsidR="00C00320" w:rsidRDefault="00521E6A" w:rsidP="00BC04C6">
      <w:pPr>
        <w:pStyle w:val="Paragrafoelenco"/>
        <w:numPr>
          <w:ilvl w:val="0"/>
          <w:numId w:val="5"/>
        </w:numPr>
        <w:autoSpaceDE w:val="0"/>
        <w:autoSpaceDN w:val="0"/>
        <w:adjustRightInd w:val="0"/>
        <w:spacing w:after="0" w:line="240" w:lineRule="auto"/>
        <w:jc w:val="both"/>
        <w:rPr>
          <w:rFonts w:cs="Times New Roman"/>
        </w:rPr>
      </w:pPr>
      <w:r w:rsidRPr="009F4674">
        <w:rPr>
          <w:rFonts w:cs="Times New Roman"/>
        </w:rPr>
        <w:t xml:space="preserve">Termina la seconda scena con </w:t>
      </w:r>
      <w:r w:rsidRPr="009F4674">
        <w:rPr>
          <w:rFonts w:cs="Times New Roman"/>
          <w:i/>
        </w:rPr>
        <w:t>un'altra vittoria di Dio</w:t>
      </w:r>
      <w:r w:rsidRPr="009F4674">
        <w:rPr>
          <w:rFonts w:cs="Times New Roman"/>
        </w:rPr>
        <w:t>. Satan si</w:t>
      </w:r>
      <w:r w:rsidR="009F4674" w:rsidRPr="009F4674">
        <w:rPr>
          <w:rFonts w:cs="Times New Roman"/>
        </w:rPr>
        <w:t xml:space="preserve"> </w:t>
      </w:r>
      <w:r w:rsidRPr="009F4674">
        <w:rPr>
          <w:rFonts w:cs="Times New Roman"/>
        </w:rPr>
        <w:t>ritira dalla scommessa; o riuscirà ad instillare le sue teorie nella mente</w:t>
      </w:r>
      <w:r w:rsidR="009F4674" w:rsidRPr="009F4674">
        <w:rPr>
          <w:rFonts w:cs="Times New Roman"/>
        </w:rPr>
        <w:t xml:space="preserve"> </w:t>
      </w:r>
      <w:r w:rsidRPr="009F4674">
        <w:rPr>
          <w:rFonts w:cs="Times New Roman"/>
        </w:rPr>
        <w:t>degli amici? Dio si nasconde tra le quinte o, meglio, oscura la sua</w:t>
      </w:r>
      <w:r w:rsidR="009F4674" w:rsidRPr="009F4674">
        <w:rPr>
          <w:rFonts w:cs="Times New Roman"/>
        </w:rPr>
        <w:t xml:space="preserve"> </w:t>
      </w:r>
      <w:r w:rsidRPr="009F4674">
        <w:rPr>
          <w:rFonts w:cs="Times New Roman"/>
        </w:rPr>
        <w:t>presenza. La moglie di Giobbe scompare. Rimane solo Giobbe in</w:t>
      </w:r>
      <w:r w:rsidR="009F4674" w:rsidRPr="009F4674">
        <w:rPr>
          <w:rFonts w:cs="Times New Roman"/>
        </w:rPr>
        <w:t xml:space="preserve"> </w:t>
      </w:r>
      <w:r w:rsidRPr="009F4674">
        <w:rPr>
          <w:rFonts w:cs="Times New Roman"/>
        </w:rPr>
        <w:t>scena, aspettando forse che qualcuno gli si avvicini</w:t>
      </w:r>
      <w:r w:rsidR="009F4674">
        <w:rPr>
          <w:rFonts w:cs="Times New Roman"/>
        </w:rPr>
        <w:t>….</w:t>
      </w:r>
    </w:p>
    <w:p w:rsidR="009F4674" w:rsidRPr="009F4674" w:rsidRDefault="009F4674" w:rsidP="009F4674">
      <w:pPr>
        <w:autoSpaceDE w:val="0"/>
        <w:autoSpaceDN w:val="0"/>
        <w:adjustRightInd w:val="0"/>
        <w:spacing w:after="0" w:line="240" w:lineRule="auto"/>
        <w:jc w:val="both"/>
        <w:rPr>
          <w:rFonts w:cs="Times New Roman"/>
        </w:rPr>
      </w:pPr>
    </w:p>
    <w:p w:rsidR="009F4674" w:rsidRDefault="009F4674" w:rsidP="00BC04C6">
      <w:pPr>
        <w:pStyle w:val="Paragrafoelenco"/>
        <w:numPr>
          <w:ilvl w:val="0"/>
          <w:numId w:val="5"/>
        </w:numPr>
        <w:autoSpaceDE w:val="0"/>
        <w:autoSpaceDN w:val="0"/>
        <w:adjustRightInd w:val="0"/>
        <w:spacing w:after="0" w:line="240" w:lineRule="auto"/>
        <w:jc w:val="both"/>
        <w:rPr>
          <w:rFonts w:cs="Times New Roman"/>
        </w:rPr>
      </w:pPr>
      <w:r w:rsidRPr="009F4674">
        <w:rPr>
          <w:rFonts w:cs="Times New Roman"/>
        </w:rPr>
        <w:t xml:space="preserve">Ed ecco che fanno la loro comparsa sulla scena </w:t>
      </w:r>
      <w:r w:rsidRPr="009F4674">
        <w:rPr>
          <w:rFonts w:cs="Times New Roman"/>
          <w:b/>
        </w:rPr>
        <w:t>gli amici</w:t>
      </w:r>
      <w:r w:rsidRPr="009F4674">
        <w:rPr>
          <w:rFonts w:cs="Times New Roman"/>
        </w:rPr>
        <w:t xml:space="preserve">. La prima intenzione degli amici, che vengono descritti come degli sceicchi molto amici di Giobbe è di consolare, non di discutere. </w:t>
      </w:r>
      <w:r>
        <w:rPr>
          <w:rFonts w:cs="Times New Roman"/>
        </w:rPr>
        <w:t xml:space="preserve">Di fronte alla scena drammatica (Giobbe è talmente sfigurato che essi non lo riconoscono…), essi fanno quello che normalmente si fa quando muore una persona: </w:t>
      </w:r>
      <w:r w:rsidRPr="009F4674">
        <w:rPr>
          <w:rFonts w:cs="Times New Roman"/>
          <w:i/>
        </w:rPr>
        <w:t>un lutto che dura sette giorni!</w:t>
      </w:r>
      <w:r>
        <w:rPr>
          <w:rFonts w:cs="Times New Roman"/>
        </w:rPr>
        <w:t xml:space="preserve"> </w:t>
      </w:r>
      <w:r w:rsidRPr="009F4674">
        <w:rPr>
          <w:rFonts w:cs="Times New Roman"/>
        </w:rPr>
        <w:t xml:space="preserve">Al momento sembra che </w:t>
      </w:r>
      <w:r w:rsidRPr="009F4674">
        <w:rPr>
          <w:rFonts w:cs="Times New Roman"/>
          <w:i/>
        </w:rPr>
        <w:t>tre amici compassionevoli si contrappongano ad un Dio spietato</w:t>
      </w:r>
      <w:r w:rsidRPr="009F4674">
        <w:rPr>
          <w:rFonts w:cs="Times New Roman"/>
        </w:rPr>
        <w:t xml:space="preserve">, come se bisognasse essere uomo per soffrire con l'uomo. Come vedremo nel seguito del libro, essi che ora sono con Giobbe, si metteranno contro di lui, proprio per giustificare Dio! La domanda drammatica che si pone è: </w:t>
      </w:r>
      <w:r w:rsidRPr="009F4674">
        <w:rPr>
          <w:rFonts w:cs="Times New Roman"/>
          <w:b/>
          <w:i/>
        </w:rPr>
        <w:t>chi sta veramente dalla parte di Giobbe?</w:t>
      </w:r>
      <w:r w:rsidRPr="009F4674">
        <w:rPr>
          <w:rFonts w:cs="Times New Roman"/>
        </w:rPr>
        <w:t xml:space="preserve"> E dove si colloca il pubblico?</w:t>
      </w:r>
      <w:r w:rsidR="00A37884">
        <w:rPr>
          <w:rFonts w:cs="Times New Roman"/>
        </w:rPr>
        <w:t xml:space="preserve"> </w:t>
      </w:r>
    </w:p>
    <w:p w:rsidR="009F4674" w:rsidRDefault="009F4674" w:rsidP="009F4674">
      <w:pPr>
        <w:autoSpaceDE w:val="0"/>
        <w:autoSpaceDN w:val="0"/>
        <w:adjustRightInd w:val="0"/>
        <w:spacing w:after="0" w:line="240" w:lineRule="auto"/>
        <w:jc w:val="both"/>
        <w:rPr>
          <w:rFonts w:cs="Times New Roman"/>
        </w:rPr>
      </w:pPr>
    </w:p>
    <w:p w:rsidR="00A37884" w:rsidRDefault="009F4674" w:rsidP="00BC04C6">
      <w:pPr>
        <w:pStyle w:val="Paragrafoelenco"/>
        <w:numPr>
          <w:ilvl w:val="0"/>
          <w:numId w:val="5"/>
        </w:numPr>
        <w:autoSpaceDE w:val="0"/>
        <w:autoSpaceDN w:val="0"/>
        <w:adjustRightInd w:val="0"/>
        <w:spacing w:after="0" w:line="240" w:lineRule="auto"/>
        <w:jc w:val="both"/>
        <w:rPr>
          <w:rFonts w:cs="Times New Roman"/>
        </w:rPr>
      </w:pPr>
      <w:r w:rsidRPr="00A37884">
        <w:rPr>
          <w:rFonts w:cs="Times New Roman"/>
        </w:rPr>
        <w:t xml:space="preserve">Un </w:t>
      </w:r>
      <w:r w:rsidRPr="00A37884">
        <w:rPr>
          <w:rFonts w:cs="Times New Roman"/>
          <w:b/>
        </w:rPr>
        <w:t>silenzio</w:t>
      </w:r>
      <w:r w:rsidRPr="00A37884">
        <w:rPr>
          <w:rFonts w:cs="Times New Roman"/>
        </w:rPr>
        <w:t xml:space="preserve"> spaventoso, irreale, cala sulla scena. Dopo due giorni di calamità precipitate, </w:t>
      </w:r>
      <w:r w:rsidR="00A37884" w:rsidRPr="00A37884">
        <w:rPr>
          <w:rFonts w:cs="Times New Roman"/>
        </w:rPr>
        <w:t>i</w:t>
      </w:r>
      <w:r w:rsidRPr="00A37884">
        <w:rPr>
          <w:rFonts w:cs="Times New Roman"/>
        </w:rPr>
        <w:t xml:space="preserve"> sette giorni</w:t>
      </w:r>
      <w:r w:rsidR="00A37884" w:rsidRPr="00A37884">
        <w:rPr>
          <w:rFonts w:cs="Times New Roman"/>
        </w:rPr>
        <w:t xml:space="preserve"> di silenzio</w:t>
      </w:r>
      <w:r w:rsidRPr="00A37884">
        <w:rPr>
          <w:rFonts w:cs="Times New Roman"/>
        </w:rPr>
        <w:t>, con le rispettive notti, vuoti, sono</w:t>
      </w:r>
      <w:r w:rsidR="00A37884" w:rsidRPr="00A37884">
        <w:rPr>
          <w:rFonts w:cs="Times New Roman"/>
        </w:rPr>
        <w:t xml:space="preserve"> </w:t>
      </w:r>
      <w:r w:rsidRPr="00A37884">
        <w:rPr>
          <w:rFonts w:cs="Times New Roman"/>
        </w:rPr>
        <w:t>parte dell'azione. La consolazione è impossibile, la contemplazione</w:t>
      </w:r>
      <w:r w:rsidR="00A37884" w:rsidRPr="00A37884">
        <w:rPr>
          <w:rFonts w:cs="Times New Roman"/>
        </w:rPr>
        <w:t xml:space="preserve"> </w:t>
      </w:r>
      <w:r w:rsidRPr="00A37884">
        <w:rPr>
          <w:rFonts w:cs="Times New Roman"/>
        </w:rPr>
        <w:t>ammutolisce, finché dalla profondità di questo silenzio non s'alza</w:t>
      </w:r>
      <w:r w:rsidR="00A37884" w:rsidRPr="00A37884">
        <w:rPr>
          <w:rFonts w:cs="Times New Roman"/>
        </w:rPr>
        <w:t xml:space="preserve"> </w:t>
      </w:r>
      <w:r w:rsidRPr="00A37884">
        <w:rPr>
          <w:rFonts w:cs="Times New Roman"/>
        </w:rPr>
        <w:t xml:space="preserve">il grido allucinante di Giobbe. </w:t>
      </w:r>
      <w:r w:rsidR="00A37884">
        <w:rPr>
          <w:rFonts w:cs="Times New Roman"/>
        </w:rPr>
        <w:t>Tutto il dolore e la sofferenza di Giobbe esplodono in una drammatica autodifesa, un grido lancinante che nasce dal profondo del cuore e che apre la parte in poesia del racconto.</w:t>
      </w:r>
    </w:p>
    <w:p w:rsidR="00A37884" w:rsidRDefault="00A37884" w:rsidP="00A37884">
      <w:pPr>
        <w:autoSpaceDE w:val="0"/>
        <w:autoSpaceDN w:val="0"/>
        <w:adjustRightInd w:val="0"/>
        <w:spacing w:after="0" w:line="240" w:lineRule="auto"/>
        <w:jc w:val="both"/>
        <w:rPr>
          <w:rFonts w:cs="Times New Roman"/>
        </w:rPr>
      </w:pPr>
    </w:p>
    <w:p w:rsidR="00A37884" w:rsidRPr="00BC04C6" w:rsidRDefault="00F2337E" w:rsidP="00A37884">
      <w:pPr>
        <w:autoSpaceDE w:val="0"/>
        <w:autoSpaceDN w:val="0"/>
        <w:adjustRightInd w:val="0"/>
        <w:spacing w:after="0" w:line="240" w:lineRule="auto"/>
        <w:jc w:val="both"/>
        <w:rPr>
          <w:rFonts w:cs="Times New Roman"/>
          <w:b/>
          <w:i/>
          <w:sz w:val="28"/>
          <w:szCs w:val="28"/>
        </w:rPr>
      </w:pPr>
      <w:r>
        <w:rPr>
          <w:rFonts w:cs="Times New Roman"/>
          <w:b/>
          <w:i/>
          <w:sz w:val="28"/>
          <w:szCs w:val="28"/>
        </w:rPr>
        <w:br w:type="column"/>
      </w:r>
      <w:bookmarkStart w:id="0" w:name="_GoBack"/>
      <w:bookmarkEnd w:id="0"/>
      <w:r w:rsidR="00A37884" w:rsidRPr="00BC04C6">
        <w:rPr>
          <w:rFonts w:cs="Times New Roman"/>
          <w:b/>
          <w:i/>
          <w:sz w:val="28"/>
          <w:szCs w:val="28"/>
        </w:rPr>
        <w:lastRenderedPageBreak/>
        <w:t>2. Il racconto poetico</w:t>
      </w:r>
    </w:p>
    <w:p w:rsidR="00A37884" w:rsidRDefault="00A37884" w:rsidP="00A37884">
      <w:pPr>
        <w:autoSpaceDE w:val="0"/>
        <w:autoSpaceDN w:val="0"/>
        <w:adjustRightInd w:val="0"/>
        <w:spacing w:after="0" w:line="240" w:lineRule="auto"/>
        <w:jc w:val="both"/>
        <w:rPr>
          <w:rFonts w:cs="Times New Roman"/>
        </w:rPr>
      </w:pPr>
    </w:p>
    <w:p w:rsidR="0099356C" w:rsidRDefault="0099356C" w:rsidP="00A37884">
      <w:pPr>
        <w:autoSpaceDE w:val="0"/>
        <w:autoSpaceDN w:val="0"/>
        <w:adjustRightInd w:val="0"/>
        <w:spacing w:after="0" w:line="240" w:lineRule="auto"/>
        <w:jc w:val="both"/>
        <w:rPr>
          <w:rFonts w:cs="Times New Roman"/>
        </w:rPr>
      </w:pPr>
      <w:r>
        <w:rPr>
          <w:rFonts w:cs="Times New Roman"/>
        </w:rPr>
        <w:t>La parte più consistente del libro di Giobbe è formato da un’alternanza di discorsi, repliche e controrepliche dei protagonisti, che possiamo schematizzare così:</w:t>
      </w:r>
    </w:p>
    <w:p w:rsidR="0099356C" w:rsidRDefault="0099356C" w:rsidP="00A37884">
      <w:pPr>
        <w:autoSpaceDE w:val="0"/>
        <w:autoSpaceDN w:val="0"/>
        <w:adjustRightInd w:val="0"/>
        <w:spacing w:after="0" w:line="240" w:lineRule="auto"/>
        <w:jc w:val="both"/>
        <w:rPr>
          <w:rFonts w:cs="Times New Roman"/>
        </w:rPr>
      </w:pPr>
    </w:p>
    <w:p w:rsidR="0099356C" w:rsidRPr="00337D89" w:rsidRDefault="0099356C" w:rsidP="0099356C">
      <w:pPr>
        <w:autoSpaceDE w:val="0"/>
        <w:autoSpaceDN w:val="0"/>
        <w:adjustRightInd w:val="0"/>
        <w:spacing w:after="0" w:line="240" w:lineRule="auto"/>
        <w:jc w:val="both"/>
        <w:rPr>
          <w:rFonts w:cs="Times New Roman"/>
        </w:rPr>
      </w:pPr>
      <w:r w:rsidRPr="00B10EEA">
        <w:rPr>
          <w:rFonts w:cs="Times New Roman"/>
          <w:b/>
        </w:rPr>
        <w:t>3-11</w:t>
      </w:r>
      <w:r w:rsidRPr="00B10EEA">
        <w:rPr>
          <w:rFonts w:cs="Times New Roman"/>
          <w:b/>
        </w:rPr>
        <w:tab/>
      </w:r>
      <w:r w:rsidRPr="00B10EEA">
        <w:rPr>
          <w:rFonts w:cs="Times New Roman"/>
          <w:b/>
        </w:rPr>
        <w:tab/>
        <w:t>Atto Primo:</w:t>
      </w:r>
      <w:r w:rsidRPr="00337D89">
        <w:rPr>
          <w:rFonts w:cs="Times New Roman"/>
        </w:rPr>
        <w:t xml:space="preserve"> </w:t>
      </w:r>
      <w:r>
        <w:rPr>
          <w:rFonts w:cs="Times New Roman"/>
        </w:rPr>
        <w:tab/>
      </w:r>
      <w:r w:rsidRPr="00337D89">
        <w:rPr>
          <w:rFonts w:cs="Times New Roman"/>
        </w:rPr>
        <w:t>Giobbe-</w:t>
      </w:r>
      <w:proofErr w:type="spellStart"/>
      <w:r w:rsidRPr="00337D89">
        <w:rPr>
          <w:rFonts w:cs="Times New Roman"/>
        </w:rPr>
        <w:t>Elifaz</w:t>
      </w:r>
      <w:proofErr w:type="spellEnd"/>
      <w:r>
        <w:rPr>
          <w:rFonts w:cs="Times New Roman"/>
        </w:rPr>
        <w:tab/>
      </w:r>
      <w:r w:rsidRPr="00337D89">
        <w:rPr>
          <w:rFonts w:cs="Times New Roman"/>
        </w:rPr>
        <w:t xml:space="preserve"> Giobbe-</w:t>
      </w:r>
      <w:proofErr w:type="spellStart"/>
      <w:r w:rsidRPr="00337D89">
        <w:rPr>
          <w:rFonts w:cs="Times New Roman"/>
        </w:rPr>
        <w:t>Bildad</w:t>
      </w:r>
      <w:proofErr w:type="spellEnd"/>
      <w:r>
        <w:rPr>
          <w:rFonts w:cs="Times New Roman"/>
        </w:rPr>
        <w:tab/>
      </w:r>
      <w:r w:rsidRPr="00337D89">
        <w:rPr>
          <w:rFonts w:cs="Times New Roman"/>
        </w:rPr>
        <w:t xml:space="preserve"> Giobbe</w:t>
      </w:r>
      <w:r>
        <w:rPr>
          <w:rFonts w:cs="Times New Roman"/>
        </w:rPr>
        <w:t>-</w:t>
      </w:r>
      <w:proofErr w:type="spellStart"/>
      <w:r w:rsidRPr="00337D89">
        <w:rPr>
          <w:rFonts w:cs="Times New Roman"/>
        </w:rPr>
        <w:t>Sofar</w:t>
      </w:r>
      <w:proofErr w:type="spellEnd"/>
      <w:r w:rsidRPr="00337D89">
        <w:rPr>
          <w:rFonts w:cs="Times New Roman"/>
        </w:rPr>
        <w:t>.</w:t>
      </w:r>
    </w:p>
    <w:p w:rsidR="0099356C" w:rsidRPr="00337D89" w:rsidRDefault="0099356C" w:rsidP="0099356C">
      <w:pPr>
        <w:autoSpaceDE w:val="0"/>
        <w:autoSpaceDN w:val="0"/>
        <w:adjustRightInd w:val="0"/>
        <w:spacing w:after="0" w:line="240" w:lineRule="auto"/>
        <w:jc w:val="both"/>
        <w:rPr>
          <w:rFonts w:cs="Arial"/>
        </w:rPr>
      </w:pPr>
      <w:r w:rsidRPr="00B10EEA">
        <w:rPr>
          <w:rFonts w:cs="Times New Roman"/>
          <w:b/>
        </w:rPr>
        <w:t>12-20</w:t>
      </w:r>
      <w:r w:rsidRPr="00B10EEA">
        <w:rPr>
          <w:rFonts w:cs="Times New Roman"/>
          <w:b/>
        </w:rPr>
        <w:tab/>
      </w:r>
      <w:r w:rsidRPr="00B10EEA">
        <w:rPr>
          <w:rFonts w:cs="Times New Roman"/>
          <w:b/>
        </w:rPr>
        <w:tab/>
        <w:t>Atto Secondo:</w:t>
      </w:r>
      <w:r w:rsidRPr="00337D89">
        <w:rPr>
          <w:rFonts w:cs="Times New Roman"/>
        </w:rPr>
        <w:t xml:space="preserve"> </w:t>
      </w:r>
      <w:r>
        <w:rPr>
          <w:rFonts w:cs="Times New Roman"/>
        </w:rPr>
        <w:tab/>
      </w:r>
      <w:r>
        <w:rPr>
          <w:rFonts w:cs="Times New Roman"/>
        </w:rPr>
        <w:tab/>
      </w:r>
      <w:r w:rsidRPr="00337D89">
        <w:rPr>
          <w:rFonts w:cs="Arial"/>
        </w:rPr>
        <w:t xml:space="preserve">» </w:t>
      </w:r>
      <w:r>
        <w:rPr>
          <w:rFonts w:cs="Arial"/>
        </w:rPr>
        <w:tab/>
      </w:r>
      <w:r>
        <w:rPr>
          <w:rFonts w:cs="Arial"/>
        </w:rPr>
        <w:tab/>
      </w:r>
      <w:r w:rsidRPr="00337D89">
        <w:rPr>
          <w:rFonts w:cs="Arial"/>
        </w:rPr>
        <w:t xml:space="preserve">» </w:t>
      </w:r>
      <w:r>
        <w:rPr>
          <w:rFonts w:cs="Arial"/>
        </w:rPr>
        <w:tab/>
      </w:r>
      <w:r>
        <w:rPr>
          <w:rFonts w:cs="Arial"/>
        </w:rPr>
        <w:tab/>
      </w:r>
      <w:r w:rsidRPr="00337D89">
        <w:rPr>
          <w:rFonts w:cs="Arial"/>
        </w:rPr>
        <w:t>»</w:t>
      </w:r>
    </w:p>
    <w:p w:rsidR="0099356C" w:rsidRDefault="0099356C" w:rsidP="0099356C">
      <w:pPr>
        <w:autoSpaceDE w:val="0"/>
        <w:autoSpaceDN w:val="0"/>
        <w:adjustRightInd w:val="0"/>
        <w:spacing w:after="0" w:line="240" w:lineRule="auto"/>
        <w:jc w:val="both"/>
        <w:rPr>
          <w:rFonts w:cs="Times New Roman"/>
        </w:rPr>
      </w:pPr>
      <w:r w:rsidRPr="00B10EEA">
        <w:rPr>
          <w:rFonts w:cs="Times New Roman"/>
          <w:b/>
        </w:rPr>
        <w:t>21-27</w:t>
      </w:r>
      <w:r w:rsidRPr="00B10EEA">
        <w:rPr>
          <w:rFonts w:cs="Times New Roman"/>
          <w:b/>
        </w:rPr>
        <w:tab/>
      </w:r>
      <w:r w:rsidRPr="00B10EEA">
        <w:rPr>
          <w:rFonts w:cs="Times New Roman"/>
          <w:b/>
        </w:rPr>
        <w:tab/>
        <w:t xml:space="preserve">Atto </w:t>
      </w:r>
      <w:proofErr w:type="gramStart"/>
      <w:r w:rsidRPr="00B10EEA">
        <w:rPr>
          <w:rFonts w:cs="Times New Roman"/>
          <w:b/>
        </w:rPr>
        <w:t>Terzo:</w:t>
      </w:r>
      <w:r w:rsidRPr="00B10EEA">
        <w:rPr>
          <w:rFonts w:cs="Times New Roman"/>
          <w:b/>
        </w:rPr>
        <w:tab/>
      </w:r>
      <w:proofErr w:type="gramEnd"/>
      <w:r>
        <w:rPr>
          <w:rFonts w:cs="Times New Roman"/>
        </w:rPr>
        <w:tab/>
        <w:t>»</w:t>
      </w:r>
      <w:r>
        <w:rPr>
          <w:rFonts w:cs="Times New Roman"/>
        </w:rPr>
        <w:tab/>
      </w:r>
      <w:r>
        <w:rPr>
          <w:rFonts w:cs="Times New Roman"/>
        </w:rPr>
        <w:tab/>
        <w:t>»</w:t>
      </w:r>
      <w:r>
        <w:rPr>
          <w:rFonts w:cs="Times New Roman"/>
        </w:rPr>
        <w:tab/>
      </w:r>
      <w:r>
        <w:rPr>
          <w:rFonts w:cs="Times New Roman"/>
        </w:rPr>
        <w:tab/>
        <w:t>»</w:t>
      </w:r>
    </w:p>
    <w:p w:rsidR="0099356C" w:rsidRPr="00B10EEA" w:rsidRDefault="0099356C" w:rsidP="0099356C">
      <w:pPr>
        <w:autoSpaceDE w:val="0"/>
        <w:autoSpaceDN w:val="0"/>
        <w:adjustRightInd w:val="0"/>
        <w:spacing w:after="0" w:line="240" w:lineRule="auto"/>
        <w:jc w:val="both"/>
        <w:rPr>
          <w:rFonts w:cs="Times New Roman"/>
          <w:b/>
        </w:rPr>
      </w:pPr>
      <w:r w:rsidRPr="00B10EEA">
        <w:rPr>
          <w:rFonts w:cs="Times New Roman"/>
          <w:b/>
        </w:rPr>
        <w:t>28</w:t>
      </w:r>
      <w:r w:rsidRPr="00B10EEA">
        <w:rPr>
          <w:rFonts w:cs="Times New Roman"/>
          <w:b/>
        </w:rPr>
        <w:tab/>
      </w:r>
      <w:r w:rsidRPr="00B10EEA">
        <w:rPr>
          <w:rFonts w:cs="Times New Roman"/>
          <w:b/>
        </w:rPr>
        <w:tab/>
        <w:t>Interludio</w:t>
      </w:r>
    </w:p>
    <w:p w:rsidR="0099356C" w:rsidRPr="00B10EEA" w:rsidRDefault="0099356C" w:rsidP="0099356C">
      <w:pPr>
        <w:autoSpaceDE w:val="0"/>
        <w:autoSpaceDN w:val="0"/>
        <w:adjustRightInd w:val="0"/>
        <w:spacing w:after="0" w:line="240" w:lineRule="auto"/>
        <w:jc w:val="both"/>
        <w:rPr>
          <w:rFonts w:cs="Times New Roman"/>
          <w:b/>
        </w:rPr>
      </w:pPr>
      <w:r w:rsidRPr="00B10EEA">
        <w:rPr>
          <w:rFonts w:cs="Times New Roman"/>
          <w:b/>
        </w:rPr>
        <w:t>29-31 / 38-42</w:t>
      </w:r>
      <w:r w:rsidRPr="00B10EEA">
        <w:rPr>
          <w:rFonts w:cs="Times New Roman"/>
          <w:b/>
        </w:rPr>
        <w:tab/>
        <w:t>Giobbe e Dio.</w:t>
      </w:r>
    </w:p>
    <w:p w:rsidR="0099356C" w:rsidRDefault="0099356C" w:rsidP="00A37884">
      <w:pPr>
        <w:autoSpaceDE w:val="0"/>
        <w:autoSpaceDN w:val="0"/>
        <w:adjustRightInd w:val="0"/>
        <w:spacing w:after="0" w:line="240" w:lineRule="auto"/>
        <w:jc w:val="both"/>
        <w:rPr>
          <w:rFonts w:cs="Times New Roman"/>
        </w:rPr>
      </w:pPr>
    </w:p>
    <w:p w:rsidR="00B10EEA" w:rsidRDefault="00B10EEA" w:rsidP="00A37884">
      <w:pPr>
        <w:autoSpaceDE w:val="0"/>
        <w:autoSpaceDN w:val="0"/>
        <w:adjustRightInd w:val="0"/>
        <w:spacing w:after="0" w:line="240" w:lineRule="auto"/>
        <w:jc w:val="both"/>
        <w:rPr>
          <w:rFonts w:cs="Times New Roman"/>
        </w:rPr>
      </w:pPr>
      <w:r>
        <w:rPr>
          <w:rFonts w:cs="Times New Roman"/>
        </w:rPr>
        <w:t xml:space="preserve">I capitoli 32-37 (discorsi di </w:t>
      </w:r>
      <w:proofErr w:type="spellStart"/>
      <w:r>
        <w:rPr>
          <w:rFonts w:cs="Times New Roman"/>
        </w:rPr>
        <w:t>Elihu</w:t>
      </w:r>
      <w:proofErr w:type="spellEnd"/>
      <w:r>
        <w:rPr>
          <w:rFonts w:cs="Times New Roman"/>
        </w:rPr>
        <w:t>) sono probabilmente un’aggiunta posteriore nel testo…</w:t>
      </w:r>
    </w:p>
    <w:p w:rsidR="00B10EEA" w:rsidRDefault="00B10EEA" w:rsidP="00A37884">
      <w:pPr>
        <w:autoSpaceDE w:val="0"/>
        <w:autoSpaceDN w:val="0"/>
        <w:adjustRightInd w:val="0"/>
        <w:spacing w:after="0" w:line="240" w:lineRule="auto"/>
        <w:jc w:val="both"/>
        <w:rPr>
          <w:rFonts w:cs="Times New Roman"/>
        </w:rPr>
      </w:pPr>
    </w:p>
    <w:p w:rsidR="00BC04C6" w:rsidRDefault="00BC04C6" w:rsidP="00A37884">
      <w:pPr>
        <w:autoSpaceDE w:val="0"/>
        <w:autoSpaceDN w:val="0"/>
        <w:adjustRightInd w:val="0"/>
        <w:spacing w:after="0" w:line="240" w:lineRule="auto"/>
        <w:jc w:val="both"/>
        <w:rPr>
          <w:rFonts w:cs="Times New Roman"/>
        </w:rPr>
      </w:pPr>
      <w:r>
        <w:rPr>
          <w:rFonts w:cs="Times New Roman"/>
        </w:rPr>
        <w:t xml:space="preserve">Questa suddivisione </w:t>
      </w:r>
      <w:r w:rsidR="00B10EEA">
        <w:rPr>
          <w:rFonts w:cs="Times New Roman"/>
        </w:rPr>
        <w:t xml:space="preserve">fa notare una cosa importante: è sempre Giobbe che rompe il silenzio, non gli amici. È lui che prende la parola, che provoca la discussione, che non si accontenta delle risposte </w:t>
      </w:r>
      <w:proofErr w:type="spellStart"/>
      <w:r w:rsidR="00B10EEA">
        <w:rPr>
          <w:rFonts w:cs="Times New Roman"/>
        </w:rPr>
        <w:t>pre</w:t>
      </w:r>
      <w:proofErr w:type="spellEnd"/>
      <w:r w:rsidR="00B10EEA">
        <w:rPr>
          <w:rFonts w:cs="Times New Roman"/>
        </w:rPr>
        <w:t>-confezionate…</w:t>
      </w:r>
    </w:p>
    <w:p w:rsidR="00B10EEA" w:rsidRDefault="00B10EEA" w:rsidP="00A07447">
      <w:pPr>
        <w:autoSpaceDE w:val="0"/>
        <w:autoSpaceDN w:val="0"/>
        <w:adjustRightInd w:val="0"/>
        <w:spacing w:after="0" w:line="240" w:lineRule="auto"/>
        <w:jc w:val="both"/>
        <w:rPr>
          <w:rFonts w:cs="Times New Roman"/>
        </w:rPr>
      </w:pPr>
    </w:p>
    <w:p w:rsidR="00D00251" w:rsidRPr="00D00251" w:rsidRDefault="00D00251" w:rsidP="00A07447">
      <w:pPr>
        <w:autoSpaceDE w:val="0"/>
        <w:autoSpaceDN w:val="0"/>
        <w:adjustRightInd w:val="0"/>
        <w:spacing w:after="0" w:line="240" w:lineRule="auto"/>
        <w:jc w:val="both"/>
        <w:rPr>
          <w:rFonts w:cs="Times New Roman"/>
          <w:b/>
        </w:rPr>
      </w:pPr>
      <w:r w:rsidRPr="00D00251">
        <w:rPr>
          <w:rFonts w:cs="Times New Roman"/>
          <w:b/>
        </w:rPr>
        <w:t>2.1 Il capitolo 3: Giobbe maledice il giorno della sua nascita</w:t>
      </w:r>
    </w:p>
    <w:p w:rsidR="00D00251" w:rsidRDefault="00D00251" w:rsidP="00A07447">
      <w:pPr>
        <w:autoSpaceDE w:val="0"/>
        <w:autoSpaceDN w:val="0"/>
        <w:adjustRightInd w:val="0"/>
        <w:spacing w:after="0" w:line="240" w:lineRule="auto"/>
        <w:jc w:val="both"/>
        <w:rPr>
          <w:rFonts w:cs="Times New Roman"/>
        </w:rPr>
      </w:pPr>
    </w:p>
    <w:p w:rsidR="00D00251" w:rsidRDefault="00337D89" w:rsidP="00D00251">
      <w:pPr>
        <w:pStyle w:val="Paragrafoelenco"/>
        <w:numPr>
          <w:ilvl w:val="0"/>
          <w:numId w:val="7"/>
        </w:numPr>
        <w:autoSpaceDE w:val="0"/>
        <w:autoSpaceDN w:val="0"/>
        <w:adjustRightInd w:val="0"/>
        <w:spacing w:after="0" w:line="240" w:lineRule="auto"/>
        <w:jc w:val="both"/>
        <w:rPr>
          <w:rFonts w:cs="Times New Roman"/>
        </w:rPr>
      </w:pPr>
      <w:r w:rsidRPr="00D00251">
        <w:rPr>
          <w:rFonts w:cs="Times New Roman"/>
        </w:rPr>
        <w:t xml:space="preserve">Giobbe rompe </w:t>
      </w:r>
      <w:r w:rsidRPr="00D00251">
        <w:rPr>
          <w:rFonts w:cs="Arial"/>
        </w:rPr>
        <w:t xml:space="preserve">il </w:t>
      </w:r>
      <w:r w:rsidRPr="00D00251">
        <w:rPr>
          <w:rFonts w:cs="Times New Roman"/>
        </w:rPr>
        <w:t>silenzio e la sua voce risuona come un grido</w:t>
      </w:r>
      <w:r w:rsidR="00B10EEA" w:rsidRPr="00D00251">
        <w:rPr>
          <w:rFonts w:cs="Times New Roman"/>
        </w:rPr>
        <w:t xml:space="preserve"> </w:t>
      </w:r>
      <w:r w:rsidRPr="00D00251">
        <w:rPr>
          <w:rFonts w:cs="Times New Roman"/>
        </w:rPr>
        <w:t xml:space="preserve">che viene dal profondo: </w:t>
      </w:r>
      <w:r w:rsidRPr="00D00251">
        <w:rPr>
          <w:rFonts w:cs="Times New Roman"/>
          <w:i/>
          <w:iCs/>
        </w:rPr>
        <w:t xml:space="preserve">«dal profondo a te grido» </w:t>
      </w:r>
      <w:r w:rsidRPr="00D00251">
        <w:rPr>
          <w:rFonts w:cs="Times New Roman"/>
        </w:rPr>
        <w:t>(</w:t>
      </w:r>
      <w:proofErr w:type="spellStart"/>
      <w:r w:rsidRPr="00D00251">
        <w:rPr>
          <w:rFonts w:cs="Times New Roman"/>
        </w:rPr>
        <w:t>Sal</w:t>
      </w:r>
      <w:proofErr w:type="spellEnd"/>
      <w:r w:rsidRPr="00D00251">
        <w:rPr>
          <w:rFonts w:cs="Times New Roman"/>
        </w:rPr>
        <w:t xml:space="preserve"> 130,1). In sette</w:t>
      </w:r>
      <w:r w:rsidR="00B10EEA" w:rsidRPr="00D00251">
        <w:rPr>
          <w:rFonts w:cs="Times New Roman"/>
        </w:rPr>
        <w:t xml:space="preserve"> </w:t>
      </w:r>
      <w:r w:rsidRPr="00D00251">
        <w:rPr>
          <w:rFonts w:cs="Times New Roman"/>
        </w:rPr>
        <w:t>giorni di silenzio molti pensieri sono passati per la testa e il sentimento si è approfondito. Ma la passione non toglie la lucidità al monologo.</w:t>
      </w:r>
      <w:r w:rsidR="00D00251">
        <w:rPr>
          <w:rFonts w:cs="Times New Roman"/>
        </w:rPr>
        <w:t xml:space="preserve"> Il discorso di Giobbe è diviso in tre parti: </w:t>
      </w:r>
    </w:p>
    <w:p w:rsidR="00D00251" w:rsidRDefault="00337D89" w:rsidP="00D00251">
      <w:pPr>
        <w:pStyle w:val="Paragrafoelenco"/>
        <w:numPr>
          <w:ilvl w:val="1"/>
          <w:numId w:val="7"/>
        </w:numPr>
        <w:autoSpaceDE w:val="0"/>
        <w:autoSpaceDN w:val="0"/>
        <w:adjustRightInd w:val="0"/>
        <w:spacing w:after="0" w:line="240" w:lineRule="auto"/>
        <w:jc w:val="both"/>
        <w:rPr>
          <w:rFonts w:cs="Times New Roman"/>
        </w:rPr>
      </w:pPr>
      <w:r w:rsidRPr="00D00251">
        <w:rPr>
          <w:rFonts w:cs="Times New Roman"/>
        </w:rPr>
        <w:t xml:space="preserve">Giobbe risale alla </w:t>
      </w:r>
      <w:r w:rsidRPr="00D00251">
        <w:rPr>
          <w:rFonts w:cs="Times New Roman"/>
          <w:b/>
        </w:rPr>
        <w:t>nascita</w:t>
      </w:r>
      <w:r w:rsidRPr="00D00251">
        <w:rPr>
          <w:rFonts w:cs="Times New Roman"/>
        </w:rPr>
        <w:t>, quasi a voler estirpare la radice temporale</w:t>
      </w:r>
      <w:r w:rsidR="00B10EEA" w:rsidRPr="00D00251">
        <w:rPr>
          <w:rFonts w:cs="Times New Roman"/>
        </w:rPr>
        <w:t xml:space="preserve"> </w:t>
      </w:r>
      <w:r w:rsidRPr="00D00251">
        <w:rPr>
          <w:rFonts w:cs="Times New Roman"/>
        </w:rPr>
        <w:t xml:space="preserve">della sua intera esistenza: </w:t>
      </w:r>
      <w:proofErr w:type="spellStart"/>
      <w:r w:rsidR="00D00251">
        <w:rPr>
          <w:rFonts w:cs="Times New Roman"/>
        </w:rPr>
        <w:t>vv</w:t>
      </w:r>
      <w:proofErr w:type="spellEnd"/>
      <w:r w:rsidR="00D00251">
        <w:rPr>
          <w:rFonts w:cs="Times New Roman"/>
        </w:rPr>
        <w:t xml:space="preserve">. </w:t>
      </w:r>
      <w:r w:rsidRPr="00D00251">
        <w:rPr>
          <w:rFonts w:cs="Times New Roman"/>
        </w:rPr>
        <w:t xml:space="preserve">3-10. </w:t>
      </w:r>
    </w:p>
    <w:p w:rsidR="00D00251" w:rsidRDefault="00337D89" w:rsidP="00D00251">
      <w:pPr>
        <w:pStyle w:val="Paragrafoelenco"/>
        <w:numPr>
          <w:ilvl w:val="1"/>
          <w:numId w:val="7"/>
        </w:numPr>
        <w:autoSpaceDE w:val="0"/>
        <w:autoSpaceDN w:val="0"/>
        <w:adjustRightInd w:val="0"/>
        <w:spacing w:after="0" w:line="240" w:lineRule="auto"/>
        <w:jc w:val="both"/>
        <w:rPr>
          <w:rFonts w:cs="Times New Roman"/>
        </w:rPr>
      </w:pPr>
      <w:r w:rsidRPr="00D00251">
        <w:rPr>
          <w:rFonts w:cs="Times New Roman"/>
        </w:rPr>
        <w:t>In seguito si volge all'altro</w:t>
      </w:r>
      <w:r w:rsidR="00B10EEA" w:rsidRPr="00D00251">
        <w:rPr>
          <w:rFonts w:cs="Times New Roman"/>
        </w:rPr>
        <w:t xml:space="preserve"> </w:t>
      </w:r>
      <w:r w:rsidRPr="00D00251">
        <w:rPr>
          <w:rFonts w:cs="Times New Roman"/>
        </w:rPr>
        <w:t xml:space="preserve">estremo, la morte desiderata: </w:t>
      </w:r>
      <w:proofErr w:type="spellStart"/>
      <w:r w:rsidR="00D00251">
        <w:rPr>
          <w:rFonts w:cs="Times New Roman"/>
        </w:rPr>
        <w:t>vv</w:t>
      </w:r>
      <w:proofErr w:type="spellEnd"/>
      <w:r w:rsidR="00D00251">
        <w:rPr>
          <w:rFonts w:cs="Times New Roman"/>
        </w:rPr>
        <w:t xml:space="preserve">. </w:t>
      </w:r>
      <w:r w:rsidRPr="00D00251">
        <w:rPr>
          <w:rFonts w:cs="Times New Roman"/>
        </w:rPr>
        <w:t xml:space="preserve">11-19. </w:t>
      </w:r>
    </w:p>
    <w:p w:rsidR="00D00251" w:rsidRDefault="00337D89" w:rsidP="00D00251">
      <w:pPr>
        <w:pStyle w:val="Paragrafoelenco"/>
        <w:numPr>
          <w:ilvl w:val="1"/>
          <w:numId w:val="7"/>
        </w:numPr>
        <w:autoSpaceDE w:val="0"/>
        <w:autoSpaceDN w:val="0"/>
        <w:adjustRightInd w:val="0"/>
        <w:spacing w:after="0" w:line="240" w:lineRule="auto"/>
        <w:jc w:val="both"/>
        <w:rPr>
          <w:rFonts w:cs="Times New Roman"/>
        </w:rPr>
      </w:pPr>
      <w:r w:rsidRPr="00D00251">
        <w:rPr>
          <w:rFonts w:cs="Times New Roman"/>
        </w:rPr>
        <w:t>In una terza parte guarda Dio e</w:t>
      </w:r>
      <w:r w:rsidR="00B10EEA" w:rsidRPr="00D00251">
        <w:rPr>
          <w:rFonts w:cs="Times New Roman"/>
        </w:rPr>
        <w:t xml:space="preserve"> </w:t>
      </w:r>
      <w:r w:rsidRPr="00D00251">
        <w:rPr>
          <w:rFonts w:cs="Times New Roman"/>
        </w:rPr>
        <w:t xml:space="preserve">se stesso: </w:t>
      </w:r>
      <w:proofErr w:type="spellStart"/>
      <w:r w:rsidR="00D00251">
        <w:rPr>
          <w:rFonts w:cs="Times New Roman"/>
        </w:rPr>
        <w:t>vv</w:t>
      </w:r>
      <w:proofErr w:type="spellEnd"/>
      <w:r w:rsidR="00D00251">
        <w:rPr>
          <w:rFonts w:cs="Times New Roman"/>
        </w:rPr>
        <w:t xml:space="preserve">. </w:t>
      </w:r>
      <w:r w:rsidRPr="00D00251">
        <w:rPr>
          <w:rFonts w:cs="Times New Roman"/>
        </w:rPr>
        <w:t xml:space="preserve">20-26. </w:t>
      </w:r>
    </w:p>
    <w:p w:rsidR="00D00251" w:rsidRDefault="00D00251" w:rsidP="00A07447">
      <w:pPr>
        <w:autoSpaceDE w:val="0"/>
        <w:autoSpaceDN w:val="0"/>
        <w:adjustRightInd w:val="0"/>
        <w:spacing w:after="0" w:line="240" w:lineRule="auto"/>
        <w:jc w:val="both"/>
        <w:rPr>
          <w:rFonts w:cs="Arial"/>
        </w:rPr>
      </w:pPr>
    </w:p>
    <w:p w:rsidR="00337D89" w:rsidRPr="00337D89" w:rsidRDefault="00337D89" w:rsidP="00A07447">
      <w:pPr>
        <w:autoSpaceDE w:val="0"/>
        <w:autoSpaceDN w:val="0"/>
        <w:adjustRightInd w:val="0"/>
        <w:spacing w:after="0" w:line="240" w:lineRule="auto"/>
        <w:jc w:val="both"/>
        <w:rPr>
          <w:rFonts w:cs="Times New Roman"/>
        </w:rPr>
      </w:pPr>
      <w:r w:rsidRPr="00337D89">
        <w:rPr>
          <w:rFonts w:cs="Arial"/>
        </w:rPr>
        <w:t xml:space="preserve">Il </w:t>
      </w:r>
      <w:r w:rsidRPr="00337D89">
        <w:rPr>
          <w:rFonts w:cs="Times New Roman"/>
        </w:rPr>
        <w:t xml:space="preserve">discorso è un urlo della </w:t>
      </w:r>
      <w:r w:rsidRPr="00337D89">
        <w:rPr>
          <w:rFonts w:cs="Times New Roman"/>
          <w:i/>
          <w:iCs/>
        </w:rPr>
        <w:t xml:space="preserve">passione </w:t>
      </w:r>
      <w:r w:rsidRPr="00337D89">
        <w:rPr>
          <w:rFonts w:cs="Times New Roman"/>
        </w:rPr>
        <w:t>e come tale va declamato o</w:t>
      </w:r>
      <w:r w:rsidR="00B10EEA">
        <w:rPr>
          <w:rFonts w:cs="Times New Roman"/>
        </w:rPr>
        <w:t xml:space="preserve"> </w:t>
      </w:r>
      <w:r w:rsidRPr="00337D89">
        <w:rPr>
          <w:rFonts w:cs="Times New Roman"/>
        </w:rPr>
        <w:t>ascoltato:</w:t>
      </w:r>
    </w:p>
    <w:p w:rsidR="00337D89" w:rsidRPr="00B10EEA" w:rsidRDefault="00337D89" w:rsidP="00D00251">
      <w:pPr>
        <w:autoSpaceDE w:val="0"/>
        <w:autoSpaceDN w:val="0"/>
        <w:adjustRightInd w:val="0"/>
        <w:spacing w:after="0" w:line="240" w:lineRule="auto"/>
        <w:ind w:left="567" w:right="566"/>
        <w:jc w:val="both"/>
        <w:rPr>
          <w:rFonts w:cs="Times New Roman"/>
          <w:i/>
        </w:rPr>
      </w:pPr>
      <w:r w:rsidRPr="00337D89">
        <w:rPr>
          <w:rFonts w:cs="Times New Roman"/>
        </w:rPr>
        <w:t>Fra' Luis de Le</w:t>
      </w:r>
      <w:r w:rsidR="00B10EEA">
        <w:rPr>
          <w:rFonts w:cs="Times New Roman"/>
        </w:rPr>
        <w:t>o</w:t>
      </w:r>
      <w:r w:rsidRPr="00337D89">
        <w:rPr>
          <w:rFonts w:cs="Times New Roman"/>
        </w:rPr>
        <w:t>n</w:t>
      </w:r>
      <w:r w:rsidR="00F2337E">
        <w:rPr>
          <w:rStyle w:val="Rimandonotaapidipagina"/>
          <w:rFonts w:cs="Times New Roman"/>
        </w:rPr>
        <w:footnoteReference w:id="9"/>
      </w:r>
      <w:r w:rsidRPr="00337D89">
        <w:rPr>
          <w:rFonts w:cs="Times New Roman"/>
        </w:rPr>
        <w:t xml:space="preserve"> ci dice che non dobbiamo «indorare queste maledizioni</w:t>
      </w:r>
      <w:r w:rsidR="00B10EEA">
        <w:rPr>
          <w:rFonts w:cs="Times New Roman"/>
        </w:rPr>
        <w:t xml:space="preserve"> </w:t>
      </w:r>
      <w:r w:rsidRPr="00337D89">
        <w:rPr>
          <w:rFonts w:cs="Times New Roman"/>
        </w:rPr>
        <w:t>di Giobbe e scagionarle da colpa». Contro coloro che</w:t>
      </w:r>
      <w:r w:rsidR="00B10EEA">
        <w:rPr>
          <w:rFonts w:cs="Times New Roman"/>
        </w:rPr>
        <w:t xml:space="preserve"> </w:t>
      </w:r>
      <w:r w:rsidRPr="00337D89">
        <w:rPr>
          <w:rFonts w:cs="Times New Roman"/>
        </w:rPr>
        <w:t xml:space="preserve">tentano di fare ciò, egli si appella all'esperienza che insegna </w:t>
      </w:r>
      <w:r w:rsidRPr="00B10EEA">
        <w:rPr>
          <w:rFonts w:cs="Times New Roman"/>
          <w:i/>
        </w:rPr>
        <w:t>«che</w:t>
      </w:r>
      <w:r w:rsidR="00B10EEA" w:rsidRPr="00B10EEA">
        <w:rPr>
          <w:rFonts w:cs="Times New Roman"/>
          <w:i/>
        </w:rPr>
        <w:t xml:space="preserve"> </w:t>
      </w:r>
      <w:r w:rsidRPr="00B10EEA">
        <w:rPr>
          <w:rFonts w:cs="Times New Roman"/>
          <w:i/>
        </w:rPr>
        <w:t>non s'oppone alla pazienza che colui che è posto nella sventura ed</w:t>
      </w:r>
      <w:r w:rsidR="00B10EEA" w:rsidRPr="00B10EEA">
        <w:rPr>
          <w:rFonts w:cs="Times New Roman"/>
          <w:i/>
        </w:rPr>
        <w:t xml:space="preserve"> </w:t>
      </w:r>
      <w:r w:rsidRPr="00B10EEA">
        <w:rPr>
          <w:rFonts w:cs="Times New Roman"/>
          <w:i/>
        </w:rPr>
        <w:t>è ferito, senta quel che soffre e manifesti quel che sente con parole</w:t>
      </w:r>
      <w:r w:rsidR="00B10EEA" w:rsidRPr="00B10EEA">
        <w:rPr>
          <w:rFonts w:cs="Times New Roman"/>
          <w:i/>
        </w:rPr>
        <w:t xml:space="preserve"> </w:t>
      </w:r>
      <w:r w:rsidRPr="00B10EEA">
        <w:rPr>
          <w:rFonts w:cs="Times New Roman"/>
          <w:i/>
        </w:rPr>
        <w:t xml:space="preserve">e segni. Neppure </w:t>
      </w:r>
      <w:r w:rsidRPr="00B10EEA">
        <w:rPr>
          <w:rFonts w:cs="Times New Roman"/>
          <w:i/>
        </w:rPr>
        <w:lastRenderedPageBreak/>
        <w:t>è alieno dal buon soffrire che colui che soffre</w:t>
      </w:r>
      <w:r w:rsidR="00B10EEA" w:rsidRPr="00B10EEA">
        <w:rPr>
          <w:rFonts w:cs="Times New Roman"/>
          <w:i/>
        </w:rPr>
        <w:t xml:space="preserve"> </w:t>
      </w:r>
      <w:r w:rsidRPr="00B10EEA">
        <w:rPr>
          <w:rFonts w:cs="Times New Roman"/>
          <w:i/>
        </w:rPr>
        <w:t>desideri che il male presente non sia mai venuto o che ne esca</w:t>
      </w:r>
      <w:r w:rsidR="00B10EEA" w:rsidRPr="00B10EEA">
        <w:rPr>
          <w:rFonts w:cs="Times New Roman"/>
          <w:i/>
        </w:rPr>
        <w:t xml:space="preserve"> </w:t>
      </w:r>
      <w:r w:rsidRPr="00B10EEA">
        <w:rPr>
          <w:rFonts w:cs="Times New Roman"/>
          <w:i/>
        </w:rPr>
        <w:t>al più presto e in breve: il che è tutto quello che Giobbe fa e dice</w:t>
      </w:r>
      <w:r w:rsidR="00B10EEA" w:rsidRPr="00B10EEA">
        <w:rPr>
          <w:rFonts w:cs="Times New Roman"/>
          <w:i/>
        </w:rPr>
        <w:t xml:space="preserve"> </w:t>
      </w:r>
      <w:r w:rsidRPr="00B10EEA">
        <w:rPr>
          <w:rFonts w:cs="Times New Roman"/>
          <w:i/>
        </w:rPr>
        <w:t>in questo luogo. Poiché se soffre, ci sono motivi per soffrire; e se</w:t>
      </w:r>
      <w:r w:rsidR="00B10EEA" w:rsidRPr="00B10EEA">
        <w:rPr>
          <w:rFonts w:cs="Times New Roman"/>
          <w:i/>
        </w:rPr>
        <w:t xml:space="preserve"> </w:t>
      </w:r>
      <w:r w:rsidRPr="00B10EEA">
        <w:rPr>
          <w:rFonts w:cs="Times New Roman"/>
          <w:i/>
        </w:rPr>
        <w:t>non soffrisse, non avrebbe capacità di sentire; ma se si lamenta, è</w:t>
      </w:r>
      <w:r w:rsidR="00B10EEA" w:rsidRPr="00B10EEA">
        <w:rPr>
          <w:rFonts w:cs="Times New Roman"/>
          <w:i/>
        </w:rPr>
        <w:t xml:space="preserve"> </w:t>
      </w:r>
      <w:r w:rsidRPr="00B10EEA">
        <w:rPr>
          <w:rFonts w:cs="Times New Roman"/>
          <w:i/>
        </w:rPr>
        <w:t>perché soffre, e il lamento è connaturale al dolore. E se desidera</w:t>
      </w:r>
      <w:r w:rsidR="00B10EEA" w:rsidRPr="00B10EEA">
        <w:rPr>
          <w:rFonts w:cs="Times New Roman"/>
          <w:i/>
        </w:rPr>
        <w:t xml:space="preserve"> </w:t>
      </w:r>
      <w:r w:rsidRPr="00B10EEA">
        <w:rPr>
          <w:rFonts w:cs="Times New Roman"/>
          <w:i/>
        </w:rPr>
        <w:t>non essere nato per un male simile, domando: che motivo ci obbliga</w:t>
      </w:r>
      <w:r w:rsidR="00B10EEA" w:rsidRPr="00B10EEA">
        <w:rPr>
          <w:rFonts w:cs="Times New Roman"/>
          <w:i/>
        </w:rPr>
        <w:t xml:space="preserve"> </w:t>
      </w:r>
      <w:r w:rsidRPr="00B10EEA">
        <w:rPr>
          <w:rFonts w:cs="Times New Roman"/>
          <w:i/>
        </w:rPr>
        <w:t>a scegliere la vita, se ha da essere trascorsa in miseria? Chi</w:t>
      </w:r>
      <w:r w:rsidR="00B10EEA" w:rsidRPr="00B10EEA">
        <w:rPr>
          <w:rFonts w:cs="Times New Roman"/>
          <w:i/>
        </w:rPr>
        <w:t xml:space="preserve"> </w:t>
      </w:r>
      <w:r w:rsidRPr="00B10EEA">
        <w:rPr>
          <w:rFonts w:cs="Times New Roman"/>
          <w:i/>
        </w:rPr>
        <w:t>in pena bramò che gli venisse questa pena? O chi, tormentato,</w:t>
      </w:r>
      <w:r w:rsidR="00B10EEA" w:rsidRPr="00B10EEA">
        <w:rPr>
          <w:rFonts w:cs="Times New Roman"/>
          <w:i/>
        </w:rPr>
        <w:t xml:space="preserve"> </w:t>
      </w:r>
      <w:r w:rsidRPr="00B10EEA">
        <w:rPr>
          <w:rFonts w:cs="Times New Roman"/>
          <w:i/>
        </w:rPr>
        <w:t>amò il vivere in tormento? O chi è colui che sceglie di vivere morendo</w:t>
      </w:r>
      <w:r w:rsidR="00B10EEA" w:rsidRPr="00B10EEA">
        <w:rPr>
          <w:rFonts w:cs="Times New Roman"/>
          <w:i/>
        </w:rPr>
        <w:t xml:space="preserve"> </w:t>
      </w:r>
      <w:r w:rsidRPr="00B10EEA">
        <w:rPr>
          <w:rFonts w:cs="Times New Roman"/>
          <w:i/>
        </w:rPr>
        <w:t>sempre?».</w:t>
      </w:r>
    </w:p>
    <w:p w:rsidR="00B10EEA" w:rsidRDefault="00B10EEA" w:rsidP="00A07447">
      <w:pPr>
        <w:autoSpaceDE w:val="0"/>
        <w:autoSpaceDN w:val="0"/>
        <w:adjustRightInd w:val="0"/>
        <w:spacing w:after="0" w:line="240" w:lineRule="auto"/>
        <w:jc w:val="both"/>
        <w:rPr>
          <w:rFonts w:cs="Times New Roman"/>
        </w:rPr>
      </w:pPr>
    </w:p>
    <w:p w:rsidR="00337D89" w:rsidRPr="008941C1" w:rsidRDefault="00337D89" w:rsidP="008941C1">
      <w:pPr>
        <w:pStyle w:val="Paragrafoelenco"/>
        <w:numPr>
          <w:ilvl w:val="0"/>
          <w:numId w:val="7"/>
        </w:numPr>
        <w:autoSpaceDE w:val="0"/>
        <w:autoSpaceDN w:val="0"/>
        <w:adjustRightInd w:val="0"/>
        <w:spacing w:after="0" w:line="240" w:lineRule="auto"/>
        <w:jc w:val="both"/>
        <w:rPr>
          <w:rFonts w:cs="Times New Roman"/>
        </w:rPr>
      </w:pPr>
      <w:r w:rsidRPr="008941C1">
        <w:rPr>
          <w:rFonts w:cs="Times New Roman"/>
        </w:rPr>
        <w:t xml:space="preserve">La scommessa del satan era </w:t>
      </w:r>
      <w:r w:rsidRPr="008941C1">
        <w:rPr>
          <w:rFonts w:cs="Times New Roman"/>
          <w:b/>
          <w:i/>
        </w:rPr>
        <w:t>che Giobbe avrebbe maledetto Dio</w:t>
      </w:r>
      <w:r w:rsidR="0041718C" w:rsidRPr="008941C1">
        <w:rPr>
          <w:rFonts w:cs="Times New Roman"/>
          <w:b/>
          <w:i/>
        </w:rPr>
        <w:t xml:space="preserve"> </w:t>
      </w:r>
      <w:r w:rsidRPr="008941C1">
        <w:rPr>
          <w:rFonts w:cs="Times New Roman"/>
          <w:b/>
          <w:i/>
        </w:rPr>
        <w:t>in faccia</w:t>
      </w:r>
      <w:r w:rsidRPr="008941C1">
        <w:rPr>
          <w:rFonts w:cs="Times New Roman"/>
        </w:rPr>
        <w:t xml:space="preserve">; invece, Giobbe </w:t>
      </w:r>
      <w:r w:rsidRPr="008941C1">
        <w:rPr>
          <w:rFonts w:cs="Times New Roman"/>
          <w:b/>
          <w:i/>
          <w:iCs/>
        </w:rPr>
        <w:t xml:space="preserve">maledice </w:t>
      </w:r>
      <w:r w:rsidRPr="008941C1">
        <w:rPr>
          <w:rFonts w:cs="Arial"/>
          <w:b/>
        </w:rPr>
        <w:t xml:space="preserve">il </w:t>
      </w:r>
      <w:r w:rsidRPr="008941C1">
        <w:rPr>
          <w:rFonts w:cs="Times New Roman"/>
          <w:b/>
        </w:rPr>
        <w:t>giorno in cui nacque</w:t>
      </w:r>
      <w:r w:rsidRPr="008941C1">
        <w:rPr>
          <w:rFonts w:cs="Times New Roman"/>
        </w:rPr>
        <w:t>. La sua</w:t>
      </w:r>
      <w:r w:rsidR="0041718C" w:rsidRPr="008941C1">
        <w:rPr>
          <w:rFonts w:cs="Times New Roman"/>
        </w:rPr>
        <w:t xml:space="preserve"> </w:t>
      </w:r>
      <w:r w:rsidRPr="008941C1">
        <w:rPr>
          <w:rFonts w:cs="Times New Roman"/>
        </w:rPr>
        <w:t>maledizione è come un desiderio dell'impossibile, di fare in modo</w:t>
      </w:r>
      <w:r w:rsidR="0041718C" w:rsidRPr="008941C1">
        <w:rPr>
          <w:rFonts w:cs="Times New Roman"/>
        </w:rPr>
        <w:t xml:space="preserve"> </w:t>
      </w:r>
      <w:r w:rsidRPr="008941C1">
        <w:rPr>
          <w:rFonts w:cs="Times New Roman"/>
        </w:rPr>
        <w:t>che non sia quello che fu. È una contesa impotente con il tempo, entro</w:t>
      </w:r>
      <w:r w:rsidR="0041718C" w:rsidRPr="008941C1">
        <w:rPr>
          <w:rFonts w:cs="Times New Roman"/>
        </w:rPr>
        <w:t xml:space="preserve"> </w:t>
      </w:r>
      <w:r w:rsidRPr="008941C1">
        <w:rPr>
          <w:rFonts w:cs="Times New Roman"/>
        </w:rPr>
        <w:t xml:space="preserve">cui esiste come prigioniero. </w:t>
      </w:r>
      <w:r w:rsidRPr="008941C1">
        <w:rPr>
          <w:rFonts w:cs="Arial"/>
        </w:rPr>
        <w:t xml:space="preserve">Il </w:t>
      </w:r>
      <w:r w:rsidRPr="008941C1">
        <w:rPr>
          <w:rFonts w:cs="Times New Roman"/>
        </w:rPr>
        <w:t>capitolo ha due assi: l'asse di luce</w:t>
      </w:r>
      <w:r w:rsidR="0041718C" w:rsidRPr="008941C1">
        <w:rPr>
          <w:rFonts w:cs="Times New Roman"/>
        </w:rPr>
        <w:t xml:space="preserve"> </w:t>
      </w:r>
      <w:r w:rsidRPr="008941C1">
        <w:rPr>
          <w:rFonts w:cs="Times New Roman"/>
        </w:rPr>
        <w:t>e oscurità, l'asse di vita e morte: uno cosmico, l'altro umano; entrambi</w:t>
      </w:r>
      <w:r w:rsidR="0041718C" w:rsidRPr="008941C1">
        <w:rPr>
          <w:rFonts w:cs="Times New Roman"/>
        </w:rPr>
        <w:t xml:space="preserve"> </w:t>
      </w:r>
      <w:r w:rsidRPr="008941C1">
        <w:rPr>
          <w:rFonts w:cs="Times New Roman"/>
        </w:rPr>
        <w:t>trascendentali.</w:t>
      </w:r>
    </w:p>
    <w:p w:rsidR="008941C1" w:rsidRDefault="00337D89" w:rsidP="00981A2E">
      <w:pPr>
        <w:pStyle w:val="Paragrafoelenco"/>
        <w:numPr>
          <w:ilvl w:val="0"/>
          <w:numId w:val="7"/>
        </w:numPr>
        <w:autoSpaceDE w:val="0"/>
        <w:autoSpaceDN w:val="0"/>
        <w:adjustRightInd w:val="0"/>
        <w:spacing w:after="0" w:line="240" w:lineRule="auto"/>
        <w:jc w:val="both"/>
        <w:rPr>
          <w:rFonts w:cs="Times New Roman"/>
        </w:rPr>
      </w:pPr>
      <w:r w:rsidRPr="008941C1">
        <w:rPr>
          <w:rFonts w:cs="Times New Roman"/>
          <w:i/>
          <w:iCs/>
        </w:rPr>
        <w:t xml:space="preserve">Luce/tenebre. </w:t>
      </w:r>
      <w:r w:rsidRPr="008941C1">
        <w:rPr>
          <w:rFonts w:cs="Times New Roman"/>
        </w:rPr>
        <w:t>L'imprecazione si biforca: fino al giorno della nascita</w:t>
      </w:r>
      <w:r w:rsidR="0041718C" w:rsidRPr="008941C1">
        <w:rPr>
          <w:rFonts w:cs="Times New Roman"/>
        </w:rPr>
        <w:t xml:space="preserve"> </w:t>
      </w:r>
      <w:r w:rsidRPr="008941C1">
        <w:rPr>
          <w:rFonts w:cs="Times New Roman"/>
        </w:rPr>
        <w:t>e alla notte del concepimento. Invertendo l'ordine cronologico,</w:t>
      </w:r>
      <w:r w:rsidR="0041718C" w:rsidRPr="008941C1">
        <w:rPr>
          <w:rFonts w:cs="Times New Roman"/>
        </w:rPr>
        <w:t xml:space="preserve"> </w:t>
      </w:r>
      <w:r w:rsidRPr="008941C1">
        <w:rPr>
          <w:rFonts w:cs="Times New Roman"/>
        </w:rPr>
        <w:t>prima la nascita e poi il concepimento, Giobbe sta risalendo fino ai</w:t>
      </w:r>
      <w:r w:rsidR="0041718C" w:rsidRPr="008941C1">
        <w:rPr>
          <w:rFonts w:cs="Times New Roman"/>
        </w:rPr>
        <w:t xml:space="preserve"> </w:t>
      </w:r>
      <w:r w:rsidRPr="008941C1">
        <w:rPr>
          <w:rFonts w:cs="Times New Roman"/>
        </w:rPr>
        <w:t>primordi dell'esistenza. In questo modo, giorno e notte, ritmo normale</w:t>
      </w:r>
      <w:r w:rsidR="0041718C" w:rsidRPr="008941C1">
        <w:rPr>
          <w:rFonts w:cs="Times New Roman"/>
        </w:rPr>
        <w:t xml:space="preserve"> </w:t>
      </w:r>
      <w:r w:rsidRPr="008941C1">
        <w:rPr>
          <w:rFonts w:cs="Times New Roman"/>
        </w:rPr>
        <w:t>della vita umana, si riassumono in un giorno e una notte. La</w:t>
      </w:r>
      <w:r w:rsidR="0041718C" w:rsidRPr="008941C1">
        <w:rPr>
          <w:rFonts w:cs="Times New Roman"/>
        </w:rPr>
        <w:t xml:space="preserve"> </w:t>
      </w:r>
      <w:r w:rsidRPr="008941C1">
        <w:rPr>
          <w:rFonts w:cs="Times New Roman"/>
        </w:rPr>
        <w:t>cadenza conosciuta e voluta di luce e oscurità rimane assorbita in</w:t>
      </w:r>
      <w:r w:rsidR="0041718C" w:rsidRPr="008941C1">
        <w:rPr>
          <w:rFonts w:cs="Times New Roman"/>
        </w:rPr>
        <w:t xml:space="preserve"> </w:t>
      </w:r>
      <w:r w:rsidRPr="008941C1">
        <w:rPr>
          <w:rFonts w:cs="Times New Roman"/>
        </w:rPr>
        <w:t xml:space="preserve">una totale, violenta e continua tenebra. È simbolicamente </w:t>
      </w:r>
      <w:r w:rsidRPr="008941C1">
        <w:rPr>
          <w:rFonts w:cs="Times New Roman"/>
          <w:b/>
          <w:i/>
        </w:rPr>
        <w:t>la tenebra</w:t>
      </w:r>
      <w:r w:rsidR="0041718C" w:rsidRPr="008941C1">
        <w:rPr>
          <w:rFonts w:cs="Times New Roman"/>
          <w:b/>
          <w:i/>
        </w:rPr>
        <w:t xml:space="preserve"> </w:t>
      </w:r>
      <w:r w:rsidRPr="008941C1">
        <w:rPr>
          <w:rFonts w:cs="Times New Roman"/>
          <w:b/>
          <w:i/>
        </w:rPr>
        <w:t>della non-esistenza</w:t>
      </w:r>
      <w:r w:rsidRPr="008941C1">
        <w:rPr>
          <w:rFonts w:cs="Times New Roman"/>
        </w:rPr>
        <w:t>, vista nostalgicamente da un esistere nelle tenebre.</w:t>
      </w:r>
      <w:r w:rsidR="008941C1" w:rsidRPr="008941C1">
        <w:rPr>
          <w:rFonts w:cs="Times New Roman"/>
        </w:rPr>
        <w:t xml:space="preserve"> </w:t>
      </w:r>
      <w:r w:rsidRPr="008941C1">
        <w:rPr>
          <w:rFonts w:cs="Times New Roman"/>
        </w:rPr>
        <w:t>Si ritorna</w:t>
      </w:r>
      <w:r w:rsidR="0041718C" w:rsidRPr="008941C1">
        <w:rPr>
          <w:rFonts w:cs="Times New Roman"/>
        </w:rPr>
        <w:t xml:space="preserve"> </w:t>
      </w:r>
      <w:r w:rsidRPr="008941C1">
        <w:rPr>
          <w:rFonts w:cs="Times New Roman"/>
        </w:rPr>
        <w:t>al momento precedente la creazione dell'ordine, quando tutto era un</w:t>
      </w:r>
      <w:r w:rsidR="0041718C" w:rsidRPr="008941C1">
        <w:rPr>
          <w:rFonts w:cs="Times New Roman"/>
        </w:rPr>
        <w:t xml:space="preserve"> </w:t>
      </w:r>
      <w:r w:rsidRPr="008941C1">
        <w:rPr>
          <w:rFonts w:cs="Times New Roman"/>
        </w:rPr>
        <w:t>caos coperto di tenebre. Un diluvio di tenebra universale cancellerebbe</w:t>
      </w:r>
      <w:r w:rsidR="0041718C" w:rsidRPr="008941C1">
        <w:rPr>
          <w:rFonts w:cs="Times New Roman"/>
        </w:rPr>
        <w:t xml:space="preserve"> </w:t>
      </w:r>
      <w:r w:rsidRPr="008941C1">
        <w:rPr>
          <w:rFonts w:cs="Times New Roman"/>
        </w:rPr>
        <w:t>ogni esistenza differenziata e nella sua voragine scomparirebbe</w:t>
      </w:r>
      <w:r w:rsidR="0041718C" w:rsidRPr="008941C1">
        <w:rPr>
          <w:rFonts w:cs="Times New Roman"/>
        </w:rPr>
        <w:t xml:space="preserve"> </w:t>
      </w:r>
      <w:r w:rsidRPr="008941C1">
        <w:rPr>
          <w:rFonts w:cs="Times New Roman"/>
        </w:rPr>
        <w:t>questa minuscola e centrale esistenza di un uomo chiamato Giobbe.</w:t>
      </w:r>
      <w:r w:rsidR="008941C1" w:rsidRPr="008941C1">
        <w:rPr>
          <w:rFonts w:cs="Times New Roman"/>
        </w:rPr>
        <w:t xml:space="preserve"> </w:t>
      </w:r>
      <w:r w:rsidRPr="008941C1">
        <w:rPr>
          <w:rFonts w:cs="Times New Roman"/>
        </w:rPr>
        <w:t>Noi che viviamo in una civiltà dove basta schiacciare un pulsante</w:t>
      </w:r>
      <w:r w:rsidR="0041718C" w:rsidRPr="008941C1">
        <w:rPr>
          <w:rFonts w:cs="Times New Roman"/>
        </w:rPr>
        <w:t xml:space="preserve"> </w:t>
      </w:r>
      <w:r w:rsidRPr="008941C1">
        <w:rPr>
          <w:rFonts w:cs="Times New Roman"/>
        </w:rPr>
        <w:t xml:space="preserve">per dissipare le tenebre, non percepiamo facilmente </w:t>
      </w:r>
      <w:r w:rsidR="008941C1" w:rsidRPr="008941C1">
        <w:rPr>
          <w:rFonts w:cs="Times New Roman"/>
        </w:rPr>
        <w:t>l</w:t>
      </w:r>
      <w:r w:rsidRPr="008941C1">
        <w:rPr>
          <w:rFonts w:cs="Times New Roman"/>
        </w:rPr>
        <w:t>'esperienza</w:t>
      </w:r>
      <w:r w:rsidR="0041718C" w:rsidRPr="008941C1">
        <w:rPr>
          <w:rFonts w:cs="Times New Roman"/>
        </w:rPr>
        <w:t xml:space="preserve"> </w:t>
      </w:r>
      <w:r w:rsidRPr="008941C1">
        <w:rPr>
          <w:rFonts w:cs="Times New Roman"/>
        </w:rPr>
        <w:t>dell'oscurità degli antichi. Dovremmo ritornare alle nostre esperienze</w:t>
      </w:r>
      <w:r w:rsidR="0041718C" w:rsidRPr="008941C1">
        <w:rPr>
          <w:rFonts w:cs="Times New Roman"/>
        </w:rPr>
        <w:t xml:space="preserve"> </w:t>
      </w:r>
      <w:r w:rsidRPr="008941C1">
        <w:rPr>
          <w:rFonts w:cs="Times New Roman"/>
        </w:rPr>
        <w:t>infantili o ai momenti drammatici di black-out completo</w:t>
      </w:r>
      <w:r w:rsidR="008941C1" w:rsidRPr="008941C1">
        <w:rPr>
          <w:rFonts w:cs="Times New Roman"/>
        </w:rPr>
        <w:t xml:space="preserve">… </w:t>
      </w:r>
    </w:p>
    <w:p w:rsidR="001714D1" w:rsidRPr="001714D1" w:rsidRDefault="00337D89" w:rsidP="00325263">
      <w:pPr>
        <w:pStyle w:val="Paragrafoelenco"/>
        <w:numPr>
          <w:ilvl w:val="0"/>
          <w:numId w:val="7"/>
        </w:numPr>
        <w:autoSpaceDE w:val="0"/>
        <w:autoSpaceDN w:val="0"/>
        <w:adjustRightInd w:val="0"/>
        <w:spacing w:after="0" w:line="240" w:lineRule="auto"/>
        <w:jc w:val="both"/>
      </w:pPr>
      <w:r w:rsidRPr="001714D1">
        <w:rPr>
          <w:rFonts w:cs="Arial"/>
        </w:rPr>
        <w:t xml:space="preserve">Il </w:t>
      </w:r>
      <w:r w:rsidRPr="008941C1">
        <w:rPr>
          <w:rFonts w:cs="Times New Roman"/>
        </w:rPr>
        <w:t xml:space="preserve">secondo perno è </w:t>
      </w:r>
      <w:r w:rsidRPr="001714D1">
        <w:rPr>
          <w:rFonts w:cs="Times New Roman"/>
          <w:i/>
          <w:iCs/>
        </w:rPr>
        <w:t xml:space="preserve">vita e morte, </w:t>
      </w:r>
      <w:r w:rsidRPr="008941C1">
        <w:rPr>
          <w:rFonts w:cs="Times New Roman"/>
        </w:rPr>
        <w:t xml:space="preserve">con la porta della vita che è </w:t>
      </w:r>
      <w:r w:rsidRPr="001714D1">
        <w:rPr>
          <w:rFonts w:cs="Arial"/>
          <w:bCs/>
        </w:rPr>
        <w:t>il</w:t>
      </w:r>
      <w:r w:rsidR="0041718C" w:rsidRPr="001714D1">
        <w:rPr>
          <w:rFonts w:cs="Arial"/>
          <w:bCs/>
        </w:rPr>
        <w:t xml:space="preserve"> </w:t>
      </w:r>
      <w:r w:rsidRPr="008941C1">
        <w:rPr>
          <w:rFonts w:cs="Times New Roman"/>
        </w:rPr>
        <w:t>nascere. Nel sistema immaginativo ebraico, con la nascita «Si esce alla</w:t>
      </w:r>
      <w:r w:rsidR="0041718C" w:rsidRPr="008941C1">
        <w:rPr>
          <w:rFonts w:cs="Times New Roman"/>
        </w:rPr>
        <w:t xml:space="preserve"> </w:t>
      </w:r>
      <w:r w:rsidRPr="008941C1">
        <w:rPr>
          <w:rFonts w:cs="Times New Roman"/>
        </w:rPr>
        <w:t>vita» e da essa «si entra» nel regno della morte. Nascere e morire</w:t>
      </w:r>
      <w:r w:rsidR="0041718C" w:rsidRPr="008941C1">
        <w:rPr>
          <w:rFonts w:cs="Times New Roman"/>
        </w:rPr>
        <w:t xml:space="preserve"> </w:t>
      </w:r>
      <w:r w:rsidRPr="008941C1">
        <w:rPr>
          <w:rFonts w:cs="Times New Roman"/>
        </w:rPr>
        <w:t>sono le due porte, non essere nato ed essere morto sono le due zone</w:t>
      </w:r>
      <w:r w:rsidR="0041718C" w:rsidRPr="008941C1">
        <w:rPr>
          <w:rFonts w:cs="Times New Roman"/>
        </w:rPr>
        <w:t xml:space="preserve"> </w:t>
      </w:r>
      <w:r w:rsidRPr="008941C1">
        <w:rPr>
          <w:rFonts w:cs="Times New Roman"/>
        </w:rPr>
        <w:t xml:space="preserve">esterne. Orbene, il Signore creò la terra per la vita, </w:t>
      </w:r>
      <w:r w:rsidRPr="001714D1">
        <w:rPr>
          <w:rFonts w:cs="Times New Roman"/>
          <w:i/>
          <w:iCs/>
        </w:rPr>
        <w:t>«non l'ha creata</w:t>
      </w:r>
      <w:r w:rsidR="0041718C" w:rsidRPr="001714D1">
        <w:rPr>
          <w:rFonts w:cs="Times New Roman"/>
          <w:i/>
          <w:iCs/>
        </w:rPr>
        <w:t xml:space="preserve"> </w:t>
      </w:r>
      <w:r w:rsidRPr="001714D1">
        <w:rPr>
          <w:rFonts w:cs="Times New Roman"/>
          <w:i/>
          <w:iCs/>
        </w:rPr>
        <w:t xml:space="preserve">come orrida regione, ma l'ha plasmata abitabile» </w:t>
      </w:r>
      <w:r w:rsidRPr="008941C1">
        <w:rPr>
          <w:rFonts w:cs="Times New Roman"/>
        </w:rPr>
        <w:t>(</w:t>
      </w:r>
      <w:proofErr w:type="spellStart"/>
      <w:r w:rsidRPr="008941C1">
        <w:rPr>
          <w:rFonts w:cs="Times New Roman"/>
        </w:rPr>
        <w:t>Is</w:t>
      </w:r>
      <w:proofErr w:type="spellEnd"/>
      <w:r w:rsidRPr="008941C1">
        <w:rPr>
          <w:rFonts w:cs="Times New Roman"/>
        </w:rPr>
        <w:t xml:space="preserve"> 45,18). Questa vita,</w:t>
      </w:r>
      <w:r w:rsidR="0041718C" w:rsidRPr="008941C1">
        <w:rPr>
          <w:rFonts w:cs="Times New Roman"/>
        </w:rPr>
        <w:t xml:space="preserve"> </w:t>
      </w:r>
      <w:r w:rsidRPr="008941C1">
        <w:rPr>
          <w:rFonts w:cs="Times New Roman"/>
        </w:rPr>
        <w:t xml:space="preserve">che è </w:t>
      </w:r>
      <w:r w:rsidRPr="001714D1">
        <w:rPr>
          <w:rFonts w:cs="Arial"/>
          <w:b/>
          <w:bCs/>
        </w:rPr>
        <w:t xml:space="preserve">il </w:t>
      </w:r>
      <w:r w:rsidRPr="008941C1">
        <w:rPr>
          <w:rFonts w:cs="Times New Roman"/>
        </w:rPr>
        <w:t xml:space="preserve">bene della terra, è il bene supremo dell'uomo: </w:t>
      </w:r>
      <w:r w:rsidRPr="001714D1">
        <w:rPr>
          <w:rFonts w:cs="Times New Roman"/>
          <w:i/>
          <w:iCs/>
        </w:rPr>
        <w:t>«ti pongo</w:t>
      </w:r>
      <w:r w:rsidR="0041718C" w:rsidRPr="001714D1">
        <w:rPr>
          <w:rFonts w:cs="Times New Roman"/>
          <w:i/>
          <w:iCs/>
        </w:rPr>
        <w:t xml:space="preserve"> </w:t>
      </w:r>
      <w:r w:rsidRPr="001714D1">
        <w:rPr>
          <w:rFonts w:cs="Times New Roman"/>
          <w:i/>
          <w:iCs/>
        </w:rPr>
        <w:t xml:space="preserve">innanzi </w:t>
      </w:r>
      <w:r w:rsidRPr="001714D1">
        <w:rPr>
          <w:rFonts w:cs="Arial"/>
          <w:i/>
          <w:iCs/>
        </w:rPr>
        <w:t xml:space="preserve">la </w:t>
      </w:r>
      <w:r w:rsidRPr="001714D1">
        <w:rPr>
          <w:rFonts w:cs="Times New Roman"/>
          <w:i/>
          <w:iCs/>
        </w:rPr>
        <w:t xml:space="preserve">vita e il bene, </w:t>
      </w:r>
      <w:r w:rsidRPr="001714D1">
        <w:rPr>
          <w:rFonts w:cs="Arial"/>
          <w:i/>
          <w:iCs/>
        </w:rPr>
        <w:t xml:space="preserve">la </w:t>
      </w:r>
      <w:r w:rsidRPr="001714D1">
        <w:rPr>
          <w:rFonts w:cs="Times New Roman"/>
          <w:i/>
          <w:iCs/>
        </w:rPr>
        <w:t>morte e il male... ti pongo innanzi vita e</w:t>
      </w:r>
      <w:r w:rsidR="0041718C" w:rsidRPr="001714D1">
        <w:rPr>
          <w:rFonts w:cs="Times New Roman"/>
          <w:i/>
          <w:iCs/>
        </w:rPr>
        <w:t xml:space="preserve"> </w:t>
      </w:r>
      <w:r w:rsidRPr="001714D1">
        <w:rPr>
          <w:rFonts w:cs="Times New Roman"/>
          <w:i/>
          <w:iCs/>
        </w:rPr>
        <w:lastRenderedPageBreak/>
        <w:t xml:space="preserve">morte, benedizione e maledizione: Scegli </w:t>
      </w:r>
      <w:r w:rsidRPr="001714D1">
        <w:rPr>
          <w:rFonts w:cs="Arial"/>
          <w:i/>
          <w:iCs/>
        </w:rPr>
        <w:t xml:space="preserve">la </w:t>
      </w:r>
      <w:r w:rsidRPr="001714D1">
        <w:rPr>
          <w:rFonts w:cs="Times New Roman"/>
          <w:i/>
          <w:iCs/>
        </w:rPr>
        <w:t xml:space="preserve">vita e vivrete» </w:t>
      </w:r>
      <w:r w:rsidRPr="008941C1">
        <w:rPr>
          <w:rFonts w:cs="Times New Roman"/>
        </w:rPr>
        <w:t>(</w:t>
      </w:r>
      <w:proofErr w:type="spellStart"/>
      <w:r w:rsidRPr="008941C1">
        <w:rPr>
          <w:rFonts w:cs="Times New Roman"/>
        </w:rPr>
        <w:t>Dt</w:t>
      </w:r>
      <w:proofErr w:type="spellEnd"/>
      <w:r w:rsidR="0041718C" w:rsidRPr="008941C1">
        <w:rPr>
          <w:rFonts w:cs="Times New Roman"/>
        </w:rPr>
        <w:t xml:space="preserve"> </w:t>
      </w:r>
      <w:r w:rsidRPr="008941C1">
        <w:rPr>
          <w:rFonts w:cs="Times New Roman"/>
        </w:rPr>
        <w:t>30,15 .19). Al centro della sofferenza, che arroventa i sentimenti e</w:t>
      </w:r>
      <w:r w:rsidR="0041718C" w:rsidRPr="008941C1">
        <w:rPr>
          <w:rFonts w:cs="Times New Roman"/>
        </w:rPr>
        <w:t xml:space="preserve"> </w:t>
      </w:r>
      <w:r w:rsidRPr="008941C1">
        <w:rPr>
          <w:rFonts w:cs="Times New Roman"/>
        </w:rPr>
        <w:t>porta al punto di fusione l'uomo, questo sistema di valori continua</w:t>
      </w:r>
      <w:r w:rsidR="0041718C" w:rsidRPr="008941C1">
        <w:rPr>
          <w:rFonts w:cs="Times New Roman"/>
        </w:rPr>
        <w:t xml:space="preserve"> </w:t>
      </w:r>
      <w:r w:rsidRPr="008941C1">
        <w:rPr>
          <w:rFonts w:cs="Times New Roman"/>
        </w:rPr>
        <w:t xml:space="preserve">ad essere valido? </w:t>
      </w:r>
      <w:r w:rsidR="008941C1" w:rsidRPr="008941C1">
        <w:rPr>
          <w:rFonts w:cs="Times New Roman"/>
        </w:rPr>
        <w:t>O</w:t>
      </w:r>
      <w:r w:rsidRPr="008941C1">
        <w:rPr>
          <w:rFonts w:cs="Times New Roman"/>
        </w:rPr>
        <w:t xml:space="preserve"> acquista valore il nuovo sistema proclamato da</w:t>
      </w:r>
      <w:r w:rsidR="0041718C" w:rsidRPr="008941C1">
        <w:rPr>
          <w:rFonts w:cs="Times New Roman"/>
        </w:rPr>
        <w:t xml:space="preserve"> </w:t>
      </w:r>
      <w:proofErr w:type="spellStart"/>
      <w:r w:rsidRPr="008941C1">
        <w:rPr>
          <w:rFonts w:cs="Times New Roman"/>
        </w:rPr>
        <w:t>Qohelet</w:t>
      </w:r>
      <w:proofErr w:type="spellEnd"/>
      <w:r w:rsidRPr="008941C1">
        <w:rPr>
          <w:rFonts w:cs="Times New Roman"/>
        </w:rPr>
        <w:t>?</w:t>
      </w:r>
      <w:r w:rsidR="008941C1" w:rsidRPr="008941C1">
        <w:rPr>
          <w:rFonts w:cs="Times New Roman"/>
        </w:rPr>
        <w:t xml:space="preserve"> </w:t>
      </w:r>
      <w:r w:rsidRPr="001714D1">
        <w:rPr>
          <w:rFonts w:cs="Times New Roman"/>
          <w:i/>
        </w:rPr>
        <w:t>«Ho proclamato i morti già trapassati più felici dei vivi che ancora</w:t>
      </w:r>
      <w:r w:rsidR="0041718C" w:rsidRPr="001714D1">
        <w:rPr>
          <w:rFonts w:cs="Times New Roman"/>
          <w:i/>
        </w:rPr>
        <w:t xml:space="preserve"> </w:t>
      </w:r>
      <w:r w:rsidRPr="001714D1">
        <w:rPr>
          <w:rFonts w:cs="Times New Roman"/>
          <w:i/>
        </w:rPr>
        <w:t>vivono, e ancor più felice degli uni e degli altri chi non è ancora</w:t>
      </w:r>
      <w:r w:rsidR="0041718C" w:rsidRPr="001714D1">
        <w:rPr>
          <w:rFonts w:cs="Times New Roman"/>
          <w:i/>
        </w:rPr>
        <w:t xml:space="preserve"> </w:t>
      </w:r>
      <w:r w:rsidRPr="001714D1">
        <w:rPr>
          <w:rFonts w:cs="Times New Roman"/>
          <w:i/>
        </w:rPr>
        <w:t>esistito»</w:t>
      </w:r>
      <w:r w:rsidRPr="008941C1">
        <w:rPr>
          <w:rFonts w:cs="Times New Roman"/>
        </w:rPr>
        <w:t xml:space="preserve"> (</w:t>
      </w:r>
      <w:proofErr w:type="spellStart"/>
      <w:r w:rsidRPr="008941C1">
        <w:rPr>
          <w:rFonts w:cs="Times New Roman"/>
        </w:rPr>
        <w:t>Qoh</w:t>
      </w:r>
      <w:proofErr w:type="spellEnd"/>
      <w:r w:rsidRPr="008941C1">
        <w:rPr>
          <w:rFonts w:cs="Times New Roman"/>
        </w:rPr>
        <w:t xml:space="preserve"> 4,3).</w:t>
      </w:r>
      <w:r w:rsidR="008941C1" w:rsidRPr="008941C1">
        <w:rPr>
          <w:rFonts w:cs="Times New Roman"/>
        </w:rPr>
        <w:t xml:space="preserve"> </w:t>
      </w:r>
      <w:r w:rsidRPr="008941C1">
        <w:rPr>
          <w:rFonts w:cs="Times New Roman"/>
        </w:rPr>
        <w:t xml:space="preserve">Così lo sente Giobbe: </w:t>
      </w:r>
      <w:r w:rsidRPr="001714D1">
        <w:rPr>
          <w:rFonts w:cs="Times New Roman"/>
          <w:b/>
        </w:rPr>
        <w:t>vorrebbe abolire la nascita</w:t>
      </w:r>
      <w:r w:rsidRPr="008941C1">
        <w:rPr>
          <w:rFonts w:cs="Times New Roman"/>
        </w:rPr>
        <w:t>, porta d'accesso</w:t>
      </w:r>
      <w:r w:rsidR="0041718C" w:rsidRPr="008941C1">
        <w:rPr>
          <w:rFonts w:cs="Times New Roman"/>
        </w:rPr>
        <w:t xml:space="preserve"> </w:t>
      </w:r>
      <w:r w:rsidRPr="008941C1">
        <w:rPr>
          <w:rFonts w:cs="Times New Roman"/>
        </w:rPr>
        <w:t>alla vita; ma, poiché è impossibile retrocedere fino all'estremo del</w:t>
      </w:r>
      <w:r w:rsidR="0041718C" w:rsidRPr="008941C1">
        <w:rPr>
          <w:rFonts w:cs="Times New Roman"/>
        </w:rPr>
        <w:t xml:space="preserve"> </w:t>
      </w:r>
      <w:r w:rsidRPr="008941C1">
        <w:rPr>
          <w:rFonts w:cs="Times New Roman"/>
        </w:rPr>
        <w:t>tempo e abolire la nascita, almeno può invocare e desiderare l'al</w:t>
      </w:r>
      <w:r w:rsidR="0041718C" w:rsidRPr="008941C1">
        <w:rPr>
          <w:rFonts w:cs="Times New Roman"/>
        </w:rPr>
        <w:t>t</w:t>
      </w:r>
      <w:r w:rsidRPr="008941C1">
        <w:rPr>
          <w:rFonts w:cs="Times New Roman"/>
        </w:rPr>
        <w:t>ro</w:t>
      </w:r>
      <w:r w:rsidR="0041718C" w:rsidRPr="008941C1">
        <w:rPr>
          <w:rFonts w:cs="Times New Roman"/>
        </w:rPr>
        <w:t xml:space="preserve"> </w:t>
      </w:r>
      <w:r w:rsidRPr="008941C1">
        <w:rPr>
          <w:rFonts w:cs="Times New Roman"/>
        </w:rPr>
        <w:t xml:space="preserve">estremo: </w:t>
      </w:r>
      <w:r w:rsidRPr="001714D1">
        <w:rPr>
          <w:rFonts w:cs="Times New Roman"/>
          <w:b/>
        </w:rPr>
        <w:t>giungere al non esistere con l'entrata nella morte.</w:t>
      </w:r>
      <w:r w:rsidR="0041718C" w:rsidRPr="001714D1">
        <w:rPr>
          <w:rFonts w:cs="Times New Roman"/>
          <w:b/>
        </w:rPr>
        <w:t xml:space="preserve"> </w:t>
      </w:r>
      <w:r w:rsidR="001714D1" w:rsidRPr="001714D1">
        <w:rPr>
          <w:rFonts w:cs="Times New Roman"/>
          <w:b/>
        </w:rPr>
        <w:t xml:space="preserve"> </w:t>
      </w:r>
    </w:p>
    <w:p w:rsidR="001714D1" w:rsidRPr="001714D1" w:rsidRDefault="001714D1" w:rsidP="0033745F">
      <w:pPr>
        <w:pStyle w:val="Paragrafoelenco"/>
        <w:numPr>
          <w:ilvl w:val="0"/>
          <w:numId w:val="7"/>
        </w:numPr>
        <w:autoSpaceDE w:val="0"/>
        <w:autoSpaceDN w:val="0"/>
        <w:adjustRightInd w:val="0"/>
        <w:spacing w:after="0" w:line="240" w:lineRule="auto"/>
        <w:jc w:val="both"/>
        <w:rPr>
          <w:rFonts w:cs="Times New Roman"/>
        </w:rPr>
      </w:pPr>
      <w:r w:rsidRPr="001714D1">
        <w:rPr>
          <w:rFonts w:cs="Times New Roman"/>
          <w:b/>
        </w:rPr>
        <w:t xml:space="preserve">I </w:t>
      </w:r>
      <w:proofErr w:type="spellStart"/>
      <w:r w:rsidRPr="001714D1">
        <w:rPr>
          <w:rFonts w:cs="Times New Roman"/>
          <w:b/>
        </w:rPr>
        <w:t>vv</w:t>
      </w:r>
      <w:proofErr w:type="spellEnd"/>
      <w:r w:rsidRPr="001714D1">
        <w:rPr>
          <w:rFonts w:cs="Times New Roman"/>
          <w:b/>
        </w:rPr>
        <w:t xml:space="preserve">. 11-13 dicono in tutta la loro intensità drammatica il dolore di Giobbe: </w:t>
      </w:r>
      <w:r w:rsidRPr="001714D1">
        <w:t>Anche l’aborto per Giobbe è preferibile alla sua vita.</w:t>
      </w:r>
      <w:r>
        <w:t xml:space="preserve"> </w:t>
      </w:r>
      <w:r w:rsidRPr="001714D1">
        <w:t>Anche la morte appena nato sarebbe stata per lui la cosa migliore.</w:t>
      </w:r>
      <w:r>
        <w:t xml:space="preserve"> </w:t>
      </w:r>
      <w:r w:rsidRPr="001714D1">
        <w:t>Fanno riflettere questi desideri di Giobbe. Sono tutti il frutto del suo immane dolore, della sua indicibile sofferenza.</w:t>
      </w:r>
      <w:r>
        <w:t xml:space="preserve"> </w:t>
      </w:r>
      <w:r w:rsidRPr="001714D1">
        <w:t>Appena nato due ginocchia lo hanno accolto. Due mammelle lo hanno allattato.</w:t>
      </w:r>
      <w:r>
        <w:t xml:space="preserve"> </w:t>
      </w:r>
      <w:r w:rsidRPr="001714D1">
        <w:t xml:space="preserve">Qual è l’utilità di questi due gesti di amore? Nessuna. </w:t>
      </w:r>
      <w:r w:rsidRPr="001714D1">
        <w:rPr>
          <w:b/>
          <w:i/>
        </w:rPr>
        <w:t>Tutto è stato inutile.</w:t>
      </w:r>
      <w:r>
        <w:t xml:space="preserve"> </w:t>
      </w:r>
      <w:r w:rsidRPr="001714D1">
        <w:t>Se fosse morto appena nato, o appena concepito, ora Giobbe giacerebbe e avrebbe pace, dormirebbe e troverebbe riposo.</w:t>
      </w:r>
      <w:r>
        <w:t xml:space="preserve"> </w:t>
      </w:r>
    </w:p>
    <w:p w:rsidR="00337D89" w:rsidRDefault="001714D1" w:rsidP="00DF1FC3">
      <w:pPr>
        <w:pStyle w:val="Paragrafoelenco"/>
        <w:numPr>
          <w:ilvl w:val="0"/>
          <w:numId w:val="7"/>
        </w:numPr>
        <w:autoSpaceDE w:val="0"/>
        <w:autoSpaceDN w:val="0"/>
        <w:adjustRightInd w:val="0"/>
        <w:spacing w:after="0" w:line="240" w:lineRule="auto"/>
        <w:jc w:val="both"/>
        <w:rPr>
          <w:rFonts w:cs="Times New Roman"/>
        </w:rPr>
      </w:pPr>
      <w:r w:rsidRPr="001714D1">
        <w:rPr>
          <w:rFonts w:cs="Times New Roman"/>
          <w:b/>
        </w:rPr>
        <w:t xml:space="preserve">Nei </w:t>
      </w:r>
      <w:proofErr w:type="spellStart"/>
      <w:r w:rsidRPr="001714D1">
        <w:rPr>
          <w:rFonts w:cs="Times New Roman"/>
          <w:b/>
        </w:rPr>
        <w:t>vv</w:t>
      </w:r>
      <w:proofErr w:type="spellEnd"/>
      <w:r w:rsidRPr="001714D1">
        <w:rPr>
          <w:rFonts w:cs="Times New Roman"/>
          <w:b/>
        </w:rPr>
        <w:t>.</w:t>
      </w:r>
      <w:r w:rsidRPr="001714D1">
        <w:rPr>
          <w:rFonts w:cs="Times New Roman"/>
        </w:rPr>
        <w:t xml:space="preserve"> </w:t>
      </w:r>
      <w:r w:rsidR="00337D89" w:rsidRPr="001714D1">
        <w:rPr>
          <w:rFonts w:cs="Times New Roman"/>
        </w:rPr>
        <w:t>20-23</w:t>
      </w:r>
      <w:r w:rsidRPr="001714D1">
        <w:rPr>
          <w:rFonts w:cs="Times New Roman"/>
        </w:rPr>
        <w:t xml:space="preserve"> i</w:t>
      </w:r>
      <w:r w:rsidR="00337D89" w:rsidRPr="001714D1">
        <w:rPr>
          <w:rFonts w:cs="Times New Roman"/>
        </w:rPr>
        <w:t>l soggetto è Dio, dapprima alluso, poi</w:t>
      </w:r>
      <w:r w:rsidRPr="001714D1">
        <w:rPr>
          <w:rFonts w:cs="Times New Roman"/>
        </w:rPr>
        <w:t xml:space="preserve"> </w:t>
      </w:r>
      <w:r w:rsidR="00337D89" w:rsidRPr="001714D1">
        <w:rPr>
          <w:rFonts w:cs="Times New Roman"/>
        </w:rPr>
        <w:t>nominato. Le parole di Giobbe sono lamento, non maledizione. Egli</w:t>
      </w:r>
      <w:r w:rsidRPr="001714D1">
        <w:rPr>
          <w:rFonts w:cs="Times New Roman"/>
        </w:rPr>
        <w:t xml:space="preserve"> </w:t>
      </w:r>
      <w:r w:rsidR="00337D89" w:rsidRPr="001714D1">
        <w:rPr>
          <w:rFonts w:cs="Times New Roman"/>
        </w:rPr>
        <w:t xml:space="preserve">usa la formula classica </w:t>
      </w:r>
      <w:r w:rsidR="00337D89" w:rsidRPr="001714D1">
        <w:rPr>
          <w:rFonts w:cs="Times New Roman"/>
          <w:b/>
          <w:i/>
        </w:rPr>
        <w:t>«perché?».</w:t>
      </w:r>
      <w:r w:rsidR="00337D89" w:rsidRPr="001714D1">
        <w:rPr>
          <w:rFonts w:cs="Times New Roman"/>
        </w:rPr>
        <w:t xml:space="preserve"> Può esprimere protesta e ribellione</w:t>
      </w:r>
      <w:r w:rsidRPr="001714D1">
        <w:rPr>
          <w:rFonts w:cs="Times New Roman"/>
        </w:rPr>
        <w:t xml:space="preserve">; </w:t>
      </w:r>
      <w:r w:rsidR="00337D89" w:rsidRPr="001714D1">
        <w:rPr>
          <w:rFonts w:cs="Times New Roman"/>
        </w:rPr>
        <w:t>può esprimere supplica accorata</w:t>
      </w:r>
      <w:r w:rsidRPr="001714D1">
        <w:rPr>
          <w:rFonts w:cs="Times New Roman"/>
        </w:rPr>
        <w:t xml:space="preserve"> </w:t>
      </w:r>
      <w:r w:rsidR="00337D89" w:rsidRPr="001714D1">
        <w:rPr>
          <w:rFonts w:cs="Times New Roman"/>
        </w:rPr>
        <w:t>e fiduciosa, come in tanti salmi I due estremi della vita, i due accessi al non essere sono nelle</w:t>
      </w:r>
      <w:r w:rsidRPr="001714D1">
        <w:rPr>
          <w:rFonts w:cs="Times New Roman"/>
        </w:rPr>
        <w:t xml:space="preserve"> </w:t>
      </w:r>
      <w:r w:rsidR="00337D89" w:rsidRPr="001714D1">
        <w:rPr>
          <w:rFonts w:cs="Times New Roman"/>
        </w:rPr>
        <w:t>mani di Dio, e Dio ne è responsabile. Quando Giobbe maledi</w:t>
      </w:r>
      <w:r w:rsidRPr="001714D1">
        <w:rPr>
          <w:rFonts w:cs="Times New Roman"/>
        </w:rPr>
        <w:t>ce</w:t>
      </w:r>
      <w:r w:rsidR="00337D89" w:rsidRPr="001714D1">
        <w:rPr>
          <w:rFonts w:cs="Times New Roman"/>
        </w:rPr>
        <w:t>va,</w:t>
      </w:r>
      <w:r w:rsidRPr="001714D1">
        <w:rPr>
          <w:rFonts w:cs="Times New Roman"/>
        </w:rPr>
        <w:t xml:space="preserve"> </w:t>
      </w:r>
      <w:r w:rsidR="00337D89" w:rsidRPr="001714D1">
        <w:rPr>
          <w:rFonts w:cs="Times New Roman"/>
        </w:rPr>
        <w:t>aveva presente la sua nascita; quando Dio si presenta alla sua coscienza,</w:t>
      </w:r>
      <w:r w:rsidRPr="001714D1">
        <w:rPr>
          <w:rFonts w:cs="Times New Roman"/>
        </w:rPr>
        <w:t xml:space="preserve"> </w:t>
      </w:r>
      <w:r w:rsidR="00337D89" w:rsidRPr="001714D1">
        <w:rPr>
          <w:rFonts w:cs="Times New Roman"/>
        </w:rPr>
        <w:t>Giobbe si lamenta senza comprendere: Perché Dio ci conferisce</w:t>
      </w:r>
      <w:r w:rsidRPr="001714D1">
        <w:rPr>
          <w:rFonts w:cs="Times New Roman"/>
        </w:rPr>
        <w:t xml:space="preserve"> </w:t>
      </w:r>
      <w:r w:rsidR="00337D89" w:rsidRPr="001714D1">
        <w:rPr>
          <w:rFonts w:cs="Times New Roman"/>
        </w:rPr>
        <w:t>la vita, senza prima fare i conti con noi? Perché dà o conserva</w:t>
      </w:r>
      <w:r w:rsidRPr="001714D1">
        <w:rPr>
          <w:rFonts w:cs="Times New Roman"/>
        </w:rPr>
        <w:t xml:space="preserve"> </w:t>
      </w:r>
      <w:r w:rsidR="00337D89" w:rsidRPr="001714D1">
        <w:rPr>
          <w:rFonts w:cs="Times New Roman"/>
        </w:rPr>
        <w:t>la vita a chi desidera la morte? La vita è un bene o è bene ciò che</w:t>
      </w:r>
      <w:r w:rsidRPr="001714D1">
        <w:rPr>
          <w:rFonts w:cs="Times New Roman"/>
        </w:rPr>
        <w:t xml:space="preserve"> </w:t>
      </w:r>
      <w:r w:rsidR="00337D89" w:rsidRPr="001714D1">
        <w:rPr>
          <w:rFonts w:cs="Times New Roman"/>
        </w:rPr>
        <w:t>uno desidera? Si domanda con la prospettiva di una morte come dissoluzione</w:t>
      </w:r>
      <w:r w:rsidRPr="001714D1">
        <w:rPr>
          <w:rFonts w:cs="Times New Roman"/>
        </w:rPr>
        <w:t xml:space="preserve"> </w:t>
      </w:r>
      <w:r w:rsidR="00337D89" w:rsidRPr="001714D1">
        <w:rPr>
          <w:rFonts w:cs="Times New Roman"/>
        </w:rPr>
        <w:t>definitiva, poiché non fa conto di una vita dopo la morte</w:t>
      </w:r>
      <w:r>
        <w:rPr>
          <w:rFonts w:cs="Times New Roman"/>
        </w:rPr>
        <w:t>….</w:t>
      </w:r>
    </w:p>
    <w:p w:rsidR="001714D1" w:rsidRDefault="001714D1" w:rsidP="001714D1">
      <w:pPr>
        <w:autoSpaceDE w:val="0"/>
        <w:autoSpaceDN w:val="0"/>
        <w:adjustRightInd w:val="0"/>
        <w:spacing w:after="0" w:line="240" w:lineRule="auto"/>
        <w:jc w:val="both"/>
        <w:rPr>
          <w:rFonts w:cs="Times New Roman"/>
        </w:rPr>
      </w:pPr>
    </w:p>
    <w:p w:rsidR="001714D1" w:rsidRPr="001714D1" w:rsidRDefault="001714D1" w:rsidP="001714D1">
      <w:pPr>
        <w:autoSpaceDE w:val="0"/>
        <w:autoSpaceDN w:val="0"/>
        <w:adjustRightInd w:val="0"/>
        <w:spacing w:after="0" w:line="240" w:lineRule="auto"/>
        <w:jc w:val="both"/>
        <w:rPr>
          <w:rFonts w:cs="Times New Roman"/>
        </w:rPr>
      </w:pPr>
      <w:r>
        <w:rPr>
          <w:rFonts w:cs="Times New Roman"/>
        </w:rPr>
        <w:t xml:space="preserve">A questo grido drammatico di Giobbe, proverà a rispondere per primo l’amico </w:t>
      </w:r>
      <w:proofErr w:type="spellStart"/>
      <w:r>
        <w:rPr>
          <w:rFonts w:cs="Times New Roman"/>
        </w:rPr>
        <w:t>Elifaz</w:t>
      </w:r>
      <w:proofErr w:type="spellEnd"/>
      <w:r>
        <w:rPr>
          <w:rFonts w:cs="Times New Roman"/>
        </w:rPr>
        <w:t xml:space="preserve"> il </w:t>
      </w:r>
      <w:proofErr w:type="spellStart"/>
      <w:r>
        <w:rPr>
          <w:rFonts w:cs="Times New Roman"/>
        </w:rPr>
        <w:t>Temanita</w:t>
      </w:r>
      <w:proofErr w:type="spellEnd"/>
      <w:r>
        <w:rPr>
          <w:rFonts w:cs="Times New Roman"/>
        </w:rPr>
        <w:t>.</w:t>
      </w:r>
    </w:p>
    <w:sectPr w:rsidR="001714D1" w:rsidRPr="001714D1" w:rsidSect="001714D1">
      <w:footerReference w:type="default" r:id="rId8"/>
      <w:pgSz w:w="8419" w:h="11906" w:orient="landscape" w:code="9"/>
      <w:pgMar w:top="567" w:right="567" w:bottom="567" w:left="567" w:header="709"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29FA" w:rsidRDefault="005929FA" w:rsidP="0049401C">
      <w:pPr>
        <w:spacing w:after="0" w:line="240" w:lineRule="auto"/>
      </w:pPr>
      <w:r>
        <w:separator/>
      </w:r>
    </w:p>
  </w:endnote>
  <w:endnote w:type="continuationSeparator" w:id="0">
    <w:p w:rsidR="005929FA" w:rsidRDefault="005929FA" w:rsidP="004940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35629798"/>
      <w:docPartObj>
        <w:docPartGallery w:val="Page Numbers (Bottom of Page)"/>
        <w:docPartUnique/>
      </w:docPartObj>
    </w:sdtPr>
    <w:sdtEndPr/>
    <w:sdtContent>
      <w:p w:rsidR="001714D1" w:rsidRDefault="001714D1">
        <w:pPr>
          <w:pStyle w:val="Pidipagina"/>
          <w:jc w:val="center"/>
        </w:pPr>
        <w:r>
          <w:fldChar w:fldCharType="begin"/>
        </w:r>
        <w:r>
          <w:instrText>PAGE   \* MERGEFORMAT</w:instrText>
        </w:r>
        <w:r>
          <w:fldChar w:fldCharType="separate"/>
        </w:r>
        <w:r w:rsidR="00F2337E">
          <w:rPr>
            <w:noProof/>
          </w:rPr>
          <w:t>12</w:t>
        </w:r>
        <w:r>
          <w:fldChar w:fldCharType="end"/>
        </w:r>
      </w:p>
    </w:sdtContent>
  </w:sdt>
  <w:p w:rsidR="001714D1" w:rsidRDefault="001714D1">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29FA" w:rsidRDefault="005929FA" w:rsidP="0049401C">
      <w:pPr>
        <w:spacing w:after="0" w:line="240" w:lineRule="auto"/>
      </w:pPr>
      <w:r>
        <w:separator/>
      </w:r>
    </w:p>
  </w:footnote>
  <w:footnote w:type="continuationSeparator" w:id="0">
    <w:p w:rsidR="005929FA" w:rsidRDefault="005929FA" w:rsidP="0049401C">
      <w:pPr>
        <w:spacing w:after="0" w:line="240" w:lineRule="auto"/>
      </w:pPr>
      <w:r>
        <w:continuationSeparator/>
      </w:r>
    </w:p>
  </w:footnote>
  <w:footnote w:id="1">
    <w:p w:rsidR="00BC04C6" w:rsidRPr="00911DF3" w:rsidRDefault="00BC04C6" w:rsidP="00A07447">
      <w:pPr>
        <w:autoSpaceDE w:val="0"/>
        <w:autoSpaceDN w:val="0"/>
        <w:adjustRightInd w:val="0"/>
        <w:spacing w:after="0" w:line="240" w:lineRule="auto"/>
        <w:jc w:val="both"/>
        <w:rPr>
          <w:sz w:val="16"/>
          <w:szCs w:val="16"/>
        </w:rPr>
      </w:pPr>
      <w:r w:rsidRPr="00911DF3">
        <w:rPr>
          <w:rStyle w:val="Rimandonotaapidipagina"/>
          <w:sz w:val="16"/>
          <w:szCs w:val="16"/>
        </w:rPr>
        <w:footnoteRef/>
      </w:r>
      <w:r w:rsidRPr="00911DF3">
        <w:rPr>
          <w:sz w:val="16"/>
          <w:szCs w:val="16"/>
        </w:rPr>
        <w:t xml:space="preserve"> </w:t>
      </w:r>
      <w:r w:rsidRPr="00911DF3">
        <w:rPr>
          <w:rFonts w:cs="Times New Roman"/>
          <w:sz w:val="16"/>
          <w:szCs w:val="16"/>
        </w:rPr>
        <w:t xml:space="preserve">L. ALONSO SCHOKEL-J. L. SICRE DIAZ, </w:t>
      </w:r>
      <w:r w:rsidRPr="00911DF3">
        <w:rPr>
          <w:rFonts w:cs="Times New Roman"/>
          <w:i/>
          <w:iCs/>
          <w:sz w:val="16"/>
          <w:szCs w:val="16"/>
        </w:rPr>
        <w:t xml:space="preserve">Giobbe, </w:t>
      </w:r>
      <w:r w:rsidRPr="00911DF3">
        <w:rPr>
          <w:rFonts w:cs="Times New Roman"/>
          <w:sz w:val="16"/>
          <w:szCs w:val="16"/>
        </w:rPr>
        <w:t>Borla, Roma, 1985, p. 13.</w:t>
      </w:r>
    </w:p>
  </w:footnote>
  <w:footnote w:id="2">
    <w:p w:rsidR="00BC04C6" w:rsidRPr="00911DF3" w:rsidRDefault="00BC04C6">
      <w:pPr>
        <w:pStyle w:val="Testonotaapidipagina"/>
        <w:rPr>
          <w:sz w:val="16"/>
          <w:szCs w:val="16"/>
        </w:rPr>
      </w:pPr>
      <w:r w:rsidRPr="00911DF3">
        <w:rPr>
          <w:rStyle w:val="Rimandonotaapidipagina"/>
          <w:sz w:val="16"/>
          <w:szCs w:val="16"/>
        </w:rPr>
        <w:footnoteRef/>
      </w:r>
      <w:r w:rsidRPr="00911DF3">
        <w:rPr>
          <w:sz w:val="16"/>
          <w:szCs w:val="16"/>
        </w:rPr>
        <w:t xml:space="preserve"> </w:t>
      </w:r>
      <w:r w:rsidRPr="00911DF3">
        <w:rPr>
          <w:rFonts w:cs="Times New Roman"/>
          <w:sz w:val="16"/>
          <w:szCs w:val="16"/>
        </w:rPr>
        <w:t xml:space="preserve">A. BONORA, </w:t>
      </w:r>
      <w:r w:rsidRPr="00911DF3">
        <w:rPr>
          <w:rFonts w:cs="Times New Roman"/>
          <w:i/>
          <w:iCs/>
          <w:sz w:val="16"/>
          <w:szCs w:val="16"/>
        </w:rPr>
        <w:t xml:space="preserve">Il contestatore di Dio, </w:t>
      </w:r>
      <w:r w:rsidRPr="00911DF3">
        <w:rPr>
          <w:rFonts w:cs="Times New Roman"/>
          <w:sz w:val="16"/>
          <w:szCs w:val="16"/>
        </w:rPr>
        <w:t>Marietti, Torino, 1978, p. 46.</w:t>
      </w:r>
    </w:p>
  </w:footnote>
  <w:footnote w:id="3">
    <w:p w:rsidR="00BC04C6" w:rsidRPr="00911DF3" w:rsidRDefault="00BC04C6" w:rsidP="00C91ECB">
      <w:pPr>
        <w:autoSpaceDE w:val="0"/>
        <w:autoSpaceDN w:val="0"/>
        <w:adjustRightInd w:val="0"/>
        <w:spacing w:after="0" w:line="240" w:lineRule="auto"/>
        <w:jc w:val="both"/>
        <w:rPr>
          <w:sz w:val="16"/>
          <w:szCs w:val="16"/>
          <w:lang w:val="fr-FR"/>
        </w:rPr>
      </w:pPr>
      <w:r w:rsidRPr="00911DF3">
        <w:rPr>
          <w:rStyle w:val="Rimandonotaapidipagina"/>
          <w:sz w:val="16"/>
          <w:szCs w:val="16"/>
        </w:rPr>
        <w:footnoteRef/>
      </w:r>
      <w:r w:rsidRPr="00911DF3">
        <w:rPr>
          <w:sz w:val="16"/>
          <w:szCs w:val="16"/>
          <w:lang w:val="fr-FR"/>
        </w:rPr>
        <w:t xml:space="preserve"> </w:t>
      </w:r>
      <w:r w:rsidRPr="00911DF3">
        <w:rPr>
          <w:rFonts w:cs="Times New Roman"/>
          <w:sz w:val="16"/>
          <w:szCs w:val="16"/>
          <w:lang w:val="fr-FR"/>
        </w:rPr>
        <w:t xml:space="preserve">L. ALONSO, </w:t>
      </w:r>
      <w:proofErr w:type="spellStart"/>
      <w:proofErr w:type="gramStart"/>
      <w:r w:rsidRPr="00911DF3">
        <w:rPr>
          <w:rFonts w:cs="Times New Roman"/>
          <w:i/>
          <w:iCs/>
          <w:sz w:val="16"/>
          <w:szCs w:val="16"/>
          <w:lang w:val="fr-FR"/>
        </w:rPr>
        <w:t>o.c</w:t>
      </w:r>
      <w:proofErr w:type="spellEnd"/>
      <w:r w:rsidRPr="00911DF3">
        <w:rPr>
          <w:rFonts w:cs="Times New Roman"/>
          <w:i/>
          <w:iCs/>
          <w:sz w:val="16"/>
          <w:szCs w:val="16"/>
          <w:lang w:val="fr-FR"/>
        </w:rPr>
        <w:t>.,</w:t>
      </w:r>
      <w:proofErr w:type="gramEnd"/>
      <w:r w:rsidRPr="00911DF3">
        <w:rPr>
          <w:rFonts w:cs="Times New Roman"/>
          <w:i/>
          <w:iCs/>
          <w:sz w:val="16"/>
          <w:szCs w:val="16"/>
          <w:lang w:val="fr-FR"/>
        </w:rPr>
        <w:t xml:space="preserve"> </w:t>
      </w:r>
      <w:r w:rsidRPr="00911DF3">
        <w:rPr>
          <w:rFonts w:cs="Times New Roman"/>
          <w:sz w:val="16"/>
          <w:szCs w:val="16"/>
          <w:lang w:val="fr-FR"/>
        </w:rPr>
        <w:t>p. 115.</w:t>
      </w:r>
    </w:p>
  </w:footnote>
  <w:footnote w:id="4">
    <w:p w:rsidR="00BC04C6" w:rsidRPr="00911DF3" w:rsidRDefault="00BC04C6" w:rsidP="00C91ECB">
      <w:pPr>
        <w:pStyle w:val="Testonotaapidipagina"/>
        <w:rPr>
          <w:sz w:val="16"/>
          <w:szCs w:val="16"/>
          <w:lang w:val="fr-FR"/>
        </w:rPr>
      </w:pPr>
      <w:r w:rsidRPr="00911DF3">
        <w:rPr>
          <w:rStyle w:val="Rimandonotaapidipagina"/>
          <w:sz w:val="16"/>
          <w:szCs w:val="16"/>
        </w:rPr>
        <w:footnoteRef/>
      </w:r>
      <w:r w:rsidRPr="00911DF3">
        <w:rPr>
          <w:sz w:val="16"/>
          <w:szCs w:val="16"/>
          <w:lang w:val="fr-FR"/>
        </w:rPr>
        <w:t xml:space="preserve"> </w:t>
      </w:r>
      <w:r w:rsidRPr="00911DF3">
        <w:rPr>
          <w:rFonts w:cs="Times New Roman"/>
          <w:sz w:val="16"/>
          <w:szCs w:val="16"/>
          <w:lang w:val="fr-FR"/>
        </w:rPr>
        <w:t xml:space="preserve">L. ALONSO, </w:t>
      </w:r>
      <w:r w:rsidRPr="00911DF3">
        <w:rPr>
          <w:rFonts w:cs="Times New Roman"/>
          <w:i/>
          <w:iCs/>
          <w:sz w:val="16"/>
          <w:szCs w:val="16"/>
          <w:lang w:val="fr-FR"/>
        </w:rPr>
        <w:t xml:space="preserve">o. </w:t>
      </w:r>
      <w:proofErr w:type="gramStart"/>
      <w:r w:rsidRPr="00911DF3">
        <w:rPr>
          <w:rFonts w:cs="Times New Roman"/>
          <w:i/>
          <w:iCs/>
          <w:sz w:val="16"/>
          <w:szCs w:val="16"/>
          <w:lang w:val="fr-FR"/>
        </w:rPr>
        <w:t>c.,</w:t>
      </w:r>
      <w:proofErr w:type="gramEnd"/>
      <w:r w:rsidRPr="00911DF3">
        <w:rPr>
          <w:rFonts w:cs="Times New Roman"/>
          <w:i/>
          <w:iCs/>
          <w:sz w:val="16"/>
          <w:szCs w:val="16"/>
          <w:lang w:val="fr-FR"/>
        </w:rPr>
        <w:t xml:space="preserve"> </w:t>
      </w:r>
      <w:r w:rsidRPr="00911DF3">
        <w:rPr>
          <w:rFonts w:cs="Times New Roman"/>
          <w:sz w:val="16"/>
          <w:szCs w:val="16"/>
          <w:lang w:val="fr-FR"/>
        </w:rPr>
        <w:t>p. 116.</w:t>
      </w:r>
    </w:p>
  </w:footnote>
  <w:footnote w:id="5">
    <w:p w:rsidR="00BC04C6" w:rsidRPr="00911DF3" w:rsidRDefault="00BC04C6" w:rsidP="00C91ECB">
      <w:pPr>
        <w:pStyle w:val="Testonotaapidipagina"/>
        <w:rPr>
          <w:sz w:val="16"/>
          <w:szCs w:val="16"/>
        </w:rPr>
      </w:pPr>
      <w:r w:rsidRPr="00911DF3">
        <w:rPr>
          <w:rStyle w:val="Rimandonotaapidipagina"/>
          <w:sz w:val="16"/>
          <w:szCs w:val="16"/>
        </w:rPr>
        <w:footnoteRef/>
      </w:r>
      <w:r w:rsidRPr="00911DF3">
        <w:rPr>
          <w:sz w:val="16"/>
          <w:szCs w:val="16"/>
        </w:rPr>
        <w:t xml:space="preserve"> </w:t>
      </w:r>
      <w:r w:rsidRPr="00911DF3">
        <w:rPr>
          <w:rFonts w:cs="Times New Roman"/>
          <w:sz w:val="16"/>
          <w:szCs w:val="16"/>
        </w:rPr>
        <w:t xml:space="preserve">cfr. G. RAVASI, </w:t>
      </w:r>
      <w:r w:rsidRPr="00911DF3">
        <w:rPr>
          <w:rFonts w:cs="Times New Roman"/>
          <w:i/>
          <w:iCs/>
          <w:sz w:val="16"/>
          <w:szCs w:val="16"/>
        </w:rPr>
        <w:t xml:space="preserve">Giobbe, </w:t>
      </w:r>
      <w:r w:rsidRPr="00911DF3">
        <w:rPr>
          <w:rFonts w:cs="Times New Roman"/>
          <w:sz w:val="16"/>
          <w:szCs w:val="16"/>
        </w:rPr>
        <w:t>Borla, Roma, 1979, p. 295.</w:t>
      </w:r>
    </w:p>
  </w:footnote>
  <w:footnote w:id="6">
    <w:p w:rsidR="00BC04C6" w:rsidRPr="00911DF3" w:rsidRDefault="00BC04C6" w:rsidP="00C91ECB">
      <w:pPr>
        <w:autoSpaceDE w:val="0"/>
        <w:autoSpaceDN w:val="0"/>
        <w:adjustRightInd w:val="0"/>
        <w:spacing w:after="0" w:line="240" w:lineRule="auto"/>
        <w:jc w:val="both"/>
        <w:rPr>
          <w:sz w:val="16"/>
          <w:szCs w:val="16"/>
        </w:rPr>
      </w:pPr>
      <w:r w:rsidRPr="00911DF3">
        <w:rPr>
          <w:rStyle w:val="Rimandonotaapidipagina"/>
          <w:sz w:val="16"/>
          <w:szCs w:val="16"/>
        </w:rPr>
        <w:footnoteRef/>
      </w:r>
      <w:r w:rsidRPr="00911DF3">
        <w:rPr>
          <w:sz w:val="16"/>
          <w:szCs w:val="16"/>
        </w:rPr>
        <w:t xml:space="preserve"> </w:t>
      </w:r>
      <w:r w:rsidRPr="00911DF3">
        <w:rPr>
          <w:rFonts w:cs="Times New Roman"/>
          <w:sz w:val="16"/>
          <w:szCs w:val="16"/>
        </w:rPr>
        <w:t xml:space="preserve">L ALONSO, </w:t>
      </w:r>
      <w:r w:rsidRPr="00911DF3">
        <w:rPr>
          <w:rFonts w:cs="Times New Roman"/>
          <w:i/>
          <w:iCs/>
          <w:sz w:val="16"/>
          <w:szCs w:val="16"/>
        </w:rPr>
        <w:t xml:space="preserve">o. c., </w:t>
      </w:r>
      <w:r w:rsidRPr="00911DF3">
        <w:rPr>
          <w:rFonts w:cs="Times New Roman"/>
          <w:sz w:val="16"/>
          <w:szCs w:val="16"/>
        </w:rPr>
        <w:t>pp. 116-117.</w:t>
      </w:r>
    </w:p>
  </w:footnote>
  <w:footnote w:id="7">
    <w:p w:rsidR="00BC04C6" w:rsidRPr="00911DF3" w:rsidRDefault="00BC04C6" w:rsidP="00911DF3">
      <w:pPr>
        <w:autoSpaceDE w:val="0"/>
        <w:autoSpaceDN w:val="0"/>
        <w:adjustRightInd w:val="0"/>
        <w:spacing w:after="0" w:line="240" w:lineRule="auto"/>
        <w:jc w:val="both"/>
        <w:rPr>
          <w:sz w:val="16"/>
          <w:szCs w:val="16"/>
        </w:rPr>
      </w:pPr>
      <w:r w:rsidRPr="00911DF3">
        <w:rPr>
          <w:rStyle w:val="Rimandonotaapidipagina"/>
          <w:sz w:val="16"/>
          <w:szCs w:val="16"/>
        </w:rPr>
        <w:footnoteRef/>
      </w:r>
      <w:r w:rsidRPr="00911DF3">
        <w:rPr>
          <w:sz w:val="16"/>
          <w:szCs w:val="16"/>
        </w:rPr>
        <w:t xml:space="preserve"> </w:t>
      </w:r>
      <w:r w:rsidRPr="00911DF3">
        <w:rPr>
          <w:rFonts w:cs="Times New Roman"/>
          <w:sz w:val="16"/>
          <w:szCs w:val="16"/>
        </w:rPr>
        <w:t xml:space="preserve">G. RAVASI, </w:t>
      </w:r>
      <w:r w:rsidRPr="00911DF3">
        <w:rPr>
          <w:rFonts w:cs="Times New Roman"/>
          <w:i/>
          <w:iCs/>
          <w:sz w:val="16"/>
          <w:szCs w:val="16"/>
        </w:rPr>
        <w:t xml:space="preserve">o. c., </w:t>
      </w:r>
      <w:r w:rsidRPr="00911DF3">
        <w:rPr>
          <w:rFonts w:cs="Times New Roman"/>
          <w:sz w:val="16"/>
          <w:szCs w:val="16"/>
        </w:rPr>
        <w:t>p. 297.</w:t>
      </w:r>
    </w:p>
  </w:footnote>
  <w:footnote w:id="8">
    <w:p w:rsidR="00BC04C6" w:rsidRPr="00911DF3" w:rsidRDefault="00BC04C6" w:rsidP="00A730EB">
      <w:pPr>
        <w:pStyle w:val="Testonotaapidipagina"/>
        <w:rPr>
          <w:sz w:val="16"/>
          <w:szCs w:val="16"/>
          <w:lang w:val="fr-FR"/>
        </w:rPr>
      </w:pPr>
      <w:r w:rsidRPr="00911DF3">
        <w:rPr>
          <w:rStyle w:val="Rimandonotaapidipagina"/>
          <w:sz w:val="16"/>
          <w:szCs w:val="16"/>
        </w:rPr>
        <w:footnoteRef/>
      </w:r>
      <w:r w:rsidRPr="00911DF3">
        <w:rPr>
          <w:sz w:val="16"/>
          <w:szCs w:val="16"/>
          <w:lang w:val="fr-FR"/>
        </w:rPr>
        <w:t xml:space="preserve"> </w:t>
      </w:r>
      <w:r w:rsidRPr="00911DF3">
        <w:rPr>
          <w:rFonts w:cs="Arial"/>
          <w:sz w:val="16"/>
          <w:szCs w:val="16"/>
          <w:lang w:val="fr-FR"/>
        </w:rPr>
        <w:t xml:space="preserve">L. </w:t>
      </w:r>
      <w:r w:rsidRPr="00911DF3">
        <w:rPr>
          <w:rFonts w:cs="Times New Roman"/>
          <w:sz w:val="16"/>
          <w:szCs w:val="16"/>
          <w:lang w:val="fr-FR"/>
        </w:rPr>
        <w:t xml:space="preserve">ALONSO, </w:t>
      </w:r>
      <w:r w:rsidRPr="00911DF3">
        <w:rPr>
          <w:rFonts w:cs="Times New Roman"/>
          <w:i/>
          <w:iCs/>
          <w:sz w:val="16"/>
          <w:szCs w:val="16"/>
          <w:lang w:val="fr-FR"/>
        </w:rPr>
        <w:t xml:space="preserve">o. </w:t>
      </w:r>
      <w:proofErr w:type="gramStart"/>
      <w:r w:rsidRPr="00911DF3">
        <w:rPr>
          <w:rFonts w:cs="Times New Roman"/>
          <w:i/>
          <w:iCs/>
          <w:sz w:val="16"/>
          <w:szCs w:val="16"/>
          <w:lang w:val="fr-FR"/>
        </w:rPr>
        <w:t>c.,</w:t>
      </w:r>
      <w:proofErr w:type="gramEnd"/>
      <w:r w:rsidRPr="00911DF3">
        <w:rPr>
          <w:rFonts w:cs="Times New Roman"/>
          <w:i/>
          <w:iCs/>
          <w:sz w:val="16"/>
          <w:szCs w:val="16"/>
          <w:lang w:val="fr-FR"/>
        </w:rPr>
        <w:t xml:space="preserve"> </w:t>
      </w:r>
      <w:r w:rsidRPr="00911DF3">
        <w:rPr>
          <w:rFonts w:cs="Times New Roman"/>
          <w:sz w:val="16"/>
          <w:szCs w:val="16"/>
          <w:lang w:val="fr-FR"/>
        </w:rPr>
        <w:t>p. 123</w:t>
      </w:r>
    </w:p>
  </w:footnote>
  <w:footnote w:id="9">
    <w:p w:rsidR="00F2337E" w:rsidRPr="00F2337E" w:rsidRDefault="00F2337E">
      <w:pPr>
        <w:pStyle w:val="Testonotaapidipagina"/>
        <w:rPr>
          <w:sz w:val="16"/>
          <w:szCs w:val="16"/>
          <w:lang w:val="fr-FR"/>
        </w:rPr>
      </w:pPr>
      <w:r>
        <w:rPr>
          <w:rStyle w:val="Rimandonotaapidipagina"/>
        </w:rPr>
        <w:footnoteRef/>
      </w:r>
      <w:r w:rsidRPr="00F2337E">
        <w:rPr>
          <w:lang w:val="fr-FR"/>
        </w:rPr>
        <w:t xml:space="preserve"> </w:t>
      </w:r>
      <w:r w:rsidRPr="00911DF3">
        <w:rPr>
          <w:rFonts w:cs="Arial"/>
          <w:sz w:val="16"/>
          <w:szCs w:val="16"/>
          <w:lang w:val="fr-FR"/>
        </w:rPr>
        <w:t xml:space="preserve">L. </w:t>
      </w:r>
      <w:r w:rsidRPr="00911DF3">
        <w:rPr>
          <w:rFonts w:cs="Times New Roman"/>
          <w:sz w:val="16"/>
          <w:szCs w:val="16"/>
          <w:lang w:val="fr-FR"/>
        </w:rPr>
        <w:t xml:space="preserve">ALONSO, </w:t>
      </w:r>
      <w:r w:rsidRPr="00911DF3">
        <w:rPr>
          <w:rFonts w:cs="Times New Roman"/>
          <w:i/>
          <w:iCs/>
          <w:sz w:val="16"/>
          <w:szCs w:val="16"/>
          <w:lang w:val="fr-FR"/>
        </w:rPr>
        <w:t xml:space="preserve">o. </w:t>
      </w:r>
      <w:proofErr w:type="gramStart"/>
      <w:r w:rsidRPr="00911DF3">
        <w:rPr>
          <w:rFonts w:cs="Times New Roman"/>
          <w:i/>
          <w:iCs/>
          <w:sz w:val="16"/>
          <w:szCs w:val="16"/>
          <w:lang w:val="fr-FR"/>
        </w:rPr>
        <w:t>c.,</w:t>
      </w:r>
      <w:proofErr w:type="gramEnd"/>
      <w:r w:rsidRPr="00911DF3">
        <w:rPr>
          <w:rFonts w:cs="Times New Roman"/>
          <w:i/>
          <w:iCs/>
          <w:sz w:val="16"/>
          <w:szCs w:val="16"/>
          <w:lang w:val="fr-FR"/>
        </w:rPr>
        <w:t xml:space="preserve"> </w:t>
      </w:r>
      <w:r w:rsidRPr="00911DF3">
        <w:rPr>
          <w:rFonts w:cs="Times New Roman"/>
          <w:sz w:val="16"/>
          <w:szCs w:val="16"/>
          <w:lang w:val="fr-FR"/>
        </w:rPr>
        <w:t>p. 13</w:t>
      </w:r>
      <w:r>
        <w:rPr>
          <w:rFonts w:cs="Times New Roman"/>
          <w:sz w:val="16"/>
          <w:szCs w:val="16"/>
          <w:lang w:val="fr-FR"/>
        </w:rPr>
        <w:t>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B6209F"/>
    <w:multiLevelType w:val="hybridMultilevel"/>
    <w:tmpl w:val="0B680A00"/>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 w15:restartNumberingAfterBreak="0">
    <w:nsid w:val="12FA2B7C"/>
    <w:multiLevelType w:val="hybridMultilevel"/>
    <w:tmpl w:val="8E54BAD0"/>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20CD188C"/>
    <w:multiLevelType w:val="hybridMultilevel"/>
    <w:tmpl w:val="B0AAF8D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15:restartNumberingAfterBreak="0">
    <w:nsid w:val="2A023C7C"/>
    <w:multiLevelType w:val="hybridMultilevel"/>
    <w:tmpl w:val="48320D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FFD06ED"/>
    <w:multiLevelType w:val="hybridMultilevel"/>
    <w:tmpl w:val="BE7C111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79185FCE"/>
    <w:multiLevelType w:val="hybridMultilevel"/>
    <w:tmpl w:val="B8948A1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7CC43684"/>
    <w:multiLevelType w:val="hybridMultilevel"/>
    <w:tmpl w:val="30C44F90"/>
    <w:lvl w:ilvl="0" w:tplc="04100001">
      <w:start w:val="1"/>
      <w:numFmt w:val="bullet"/>
      <w:lvlText w:val=""/>
      <w:lvlJc w:val="left"/>
      <w:pPr>
        <w:ind w:left="360" w:hanging="360"/>
      </w:pPr>
      <w:rPr>
        <w:rFonts w:ascii="Symbol" w:hAnsi="Symbol" w:hint="default"/>
      </w:rPr>
    </w:lvl>
    <w:lvl w:ilvl="1" w:tplc="0410000B">
      <w:start w:val="1"/>
      <w:numFmt w:val="bullet"/>
      <w:lvlText w:val=""/>
      <w:lvlJc w:val="left"/>
      <w:pPr>
        <w:ind w:left="1080" w:hanging="360"/>
      </w:pPr>
      <w:rPr>
        <w:rFonts w:ascii="Wingdings" w:hAnsi="Wingdings"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4"/>
  </w:num>
  <w:num w:numId="2">
    <w:abstractNumId w:val="3"/>
  </w:num>
  <w:num w:numId="3">
    <w:abstractNumId w:val="5"/>
  </w:num>
  <w:num w:numId="4">
    <w:abstractNumId w:val="0"/>
  </w:num>
  <w:num w:numId="5">
    <w:abstractNumId w:val="1"/>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hyphenationZone w:val="283"/>
  <w:bookFoldPrint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C35"/>
    <w:rsid w:val="001714D1"/>
    <w:rsid w:val="002F56F1"/>
    <w:rsid w:val="00337D89"/>
    <w:rsid w:val="0041718C"/>
    <w:rsid w:val="00422DB4"/>
    <w:rsid w:val="00454237"/>
    <w:rsid w:val="0049401C"/>
    <w:rsid w:val="004D1CE0"/>
    <w:rsid w:val="004D3690"/>
    <w:rsid w:val="00521E6A"/>
    <w:rsid w:val="005929FA"/>
    <w:rsid w:val="005C7C35"/>
    <w:rsid w:val="00631237"/>
    <w:rsid w:val="007250EB"/>
    <w:rsid w:val="007F0DE7"/>
    <w:rsid w:val="008941C1"/>
    <w:rsid w:val="008A569C"/>
    <w:rsid w:val="008C3AD0"/>
    <w:rsid w:val="00911DF3"/>
    <w:rsid w:val="00931031"/>
    <w:rsid w:val="009804E2"/>
    <w:rsid w:val="0099356C"/>
    <w:rsid w:val="009A78BD"/>
    <w:rsid w:val="009B5BE7"/>
    <w:rsid w:val="009F4674"/>
    <w:rsid w:val="00A07447"/>
    <w:rsid w:val="00A37884"/>
    <w:rsid w:val="00A730EB"/>
    <w:rsid w:val="00AF571F"/>
    <w:rsid w:val="00B10EEA"/>
    <w:rsid w:val="00B363A4"/>
    <w:rsid w:val="00B87150"/>
    <w:rsid w:val="00BC04C6"/>
    <w:rsid w:val="00C00320"/>
    <w:rsid w:val="00C87826"/>
    <w:rsid w:val="00C91ECB"/>
    <w:rsid w:val="00C928F5"/>
    <w:rsid w:val="00CC492C"/>
    <w:rsid w:val="00D00251"/>
    <w:rsid w:val="00D20937"/>
    <w:rsid w:val="00E059CF"/>
    <w:rsid w:val="00E313A9"/>
    <w:rsid w:val="00E50479"/>
    <w:rsid w:val="00EF24AF"/>
    <w:rsid w:val="00F2337E"/>
    <w:rsid w:val="00F235F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B3850B-6853-4828-AB81-A9BE910AC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uiPriority w:val="99"/>
    <w:semiHidden/>
    <w:unhideWhenUsed/>
    <w:rsid w:val="0049401C"/>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49401C"/>
    <w:rPr>
      <w:sz w:val="20"/>
      <w:szCs w:val="20"/>
    </w:rPr>
  </w:style>
  <w:style w:type="character" w:styleId="Rimandonotaapidipagina">
    <w:name w:val="footnote reference"/>
    <w:basedOn w:val="Carpredefinitoparagrafo"/>
    <w:uiPriority w:val="99"/>
    <w:semiHidden/>
    <w:unhideWhenUsed/>
    <w:rsid w:val="0049401C"/>
    <w:rPr>
      <w:vertAlign w:val="superscript"/>
    </w:rPr>
  </w:style>
  <w:style w:type="paragraph" w:styleId="Paragrafoelenco">
    <w:name w:val="List Paragraph"/>
    <w:basedOn w:val="Normale"/>
    <w:uiPriority w:val="34"/>
    <w:qFormat/>
    <w:rsid w:val="00A07447"/>
    <w:pPr>
      <w:ind w:left="720"/>
      <w:contextualSpacing/>
    </w:pPr>
  </w:style>
  <w:style w:type="paragraph" w:styleId="Corpotesto">
    <w:name w:val="Body Text"/>
    <w:basedOn w:val="Normale"/>
    <w:link w:val="CorpotestoCarattere"/>
    <w:rsid w:val="001714D1"/>
    <w:pPr>
      <w:spacing w:after="120" w:line="240" w:lineRule="auto"/>
      <w:jc w:val="both"/>
    </w:pPr>
    <w:rPr>
      <w:rFonts w:ascii="Arial" w:eastAsia="Times New Roman" w:hAnsi="Arial" w:cs="Times New Roman"/>
      <w:sz w:val="24"/>
      <w:szCs w:val="20"/>
      <w:lang w:eastAsia="it-IT"/>
    </w:rPr>
  </w:style>
  <w:style w:type="character" w:customStyle="1" w:styleId="CorpotestoCarattere">
    <w:name w:val="Corpo testo Carattere"/>
    <w:basedOn w:val="Carpredefinitoparagrafo"/>
    <w:link w:val="Corpotesto"/>
    <w:rsid w:val="001714D1"/>
    <w:rPr>
      <w:rFonts w:ascii="Arial" w:eastAsia="Times New Roman" w:hAnsi="Arial" w:cs="Times New Roman"/>
      <w:sz w:val="24"/>
      <w:szCs w:val="20"/>
      <w:lang w:eastAsia="it-IT"/>
    </w:rPr>
  </w:style>
  <w:style w:type="paragraph" w:styleId="Corpodeltesto2">
    <w:name w:val="Body Text 2"/>
    <w:basedOn w:val="Normale"/>
    <w:link w:val="Corpodeltesto2Carattere"/>
    <w:rsid w:val="001714D1"/>
    <w:pPr>
      <w:tabs>
        <w:tab w:val="left" w:pos="144"/>
        <w:tab w:val="left" w:pos="864"/>
        <w:tab w:val="left" w:pos="1584"/>
        <w:tab w:val="left" w:pos="2304"/>
        <w:tab w:val="left" w:pos="3024"/>
        <w:tab w:val="left" w:pos="3744"/>
        <w:tab w:val="left" w:pos="4464"/>
        <w:tab w:val="left" w:pos="5184"/>
        <w:tab w:val="left" w:pos="5904"/>
        <w:tab w:val="left" w:pos="6624"/>
      </w:tabs>
      <w:spacing w:after="120" w:line="240" w:lineRule="auto"/>
      <w:jc w:val="both"/>
    </w:pPr>
    <w:rPr>
      <w:rFonts w:ascii="Arial" w:eastAsia="Times New Roman" w:hAnsi="Arial" w:cs="Times New Roman"/>
      <w:b/>
      <w:sz w:val="24"/>
      <w:szCs w:val="20"/>
      <w:lang w:eastAsia="it-IT"/>
    </w:rPr>
  </w:style>
  <w:style w:type="character" w:customStyle="1" w:styleId="Corpodeltesto2Carattere">
    <w:name w:val="Corpo del testo 2 Carattere"/>
    <w:basedOn w:val="Carpredefinitoparagrafo"/>
    <w:link w:val="Corpodeltesto2"/>
    <w:rsid w:val="001714D1"/>
    <w:rPr>
      <w:rFonts w:ascii="Arial" w:eastAsia="Times New Roman" w:hAnsi="Arial" w:cs="Times New Roman"/>
      <w:b/>
      <w:sz w:val="24"/>
      <w:szCs w:val="20"/>
      <w:lang w:eastAsia="it-IT"/>
    </w:rPr>
  </w:style>
  <w:style w:type="paragraph" w:styleId="Intestazione">
    <w:name w:val="header"/>
    <w:basedOn w:val="Normale"/>
    <w:link w:val="IntestazioneCarattere"/>
    <w:uiPriority w:val="99"/>
    <w:unhideWhenUsed/>
    <w:rsid w:val="001714D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1714D1"/>
  </w:style>
  <w:style w:type="paragraph" w:styleId="Pidipagina">
    <w:name w:val="footer"/>
    <w:basedOn w:val="Normale"/>
    <w:link w:val="PidipaginaCarattere"/>
    <w:uiPriority w:val="99"/>
    <w:unhideWhenUsed/>
    <w:rsid w:val="001714D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714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77E46D-C298-4213-BB36-70B5AF78F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325</TotalTime>
  <Pages>12</Pages>
  <Words>3825</Words>
  <Characters>21809</Characters>
  <Application>Microsoft Office Word</Application>
  <DocSecurity>0</DocSecurity>
  <Lines>181</Lines>
  <Paragraphs>51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utente</cp:lastModifiedBy>
  <cp:revision>27</cp:revision>
  <dcterms:created xsi:type="dcterms:W3CDTF">2015-11-03T08:27:00Z</dcterms:created>
  <dcterms:modified xsi:type="dcterms:W3CDTF">2015-11-19T13:29:00Z</dcterms:modified>
</cp:coreProperties>
</file>